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4DFCA" w14:textId="6421C2FE" w:rsidR="00ED3757" w:rsidRDefault="004A333F" w:rsidP="004A333F">
      <w:pPr>
        <w:pStyle w:val="Overskrift1"/>
      </w:pPr>
      <w:r>
        <w:rPr>
          <w:rFonts w:ascii="Baskerville Old Face" w:hAnsi="Baskerville Old Face"/>
          <w:noProof/>
          <w:sz w:val="56"/>
          <w:szCs w:val="56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0ADDF" wp14:editId="7B8AF8D5">
                <wp:simplePos x="0" y="0"/>
                <wp:positionH relativeFrom="column">
                  <wp:posOffset>-34291</wp:posOffset>
                </wp:positionH>
                <wp:positionV relativeFrom="paragraph">
                  <wp:posOffset>-546735</wp:posOffset>
                </wp:positionV>
                <wp:extent cx="6128657" cy="32657"/>
                <wp:effectExtent l="57150" t="19050" r="81915" b="120015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8657" cy="326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7877D6" id="Lige forbindelse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-43.05pt" to="479.85pt,-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" strokecolor="#d8d8d8 [2732]">
                <v:shadow on="t" color="black" opacity="26214f" origin=",-.5" offset="0,3pt"/>
              </v:line>
            </w:pict>
          </mc:Fallback>
        </mc:AlternateContent>
      </w:r>
      <w:r w:rsidR="00343BB2" w:rsidRPr="004A333F">
        <w:rPr>
          <w:rFonts w:ascii="Baskerville Old Face" w:hAnsi="Baskerville Old Face"/>
          <w:noProof/>
          <w:sz w:val="56"/>
          <w:szCs w:val="56"/>
          <w:lang w:eastAsia="da-DK"/>
        </w:rPr>
        <w:drawing>
          <wp:anchor distT="0" distB="0" distL="114300" distR="114300" simplePos="0" relativeHeight="251658240" behindDoc="0" locked="0" layoutInCell="1" allowOverlap="1" wp14:anchorId="1D7905C2" wp14:editId="46DE990D">
            <wp:simplePos x="0" y="0"/>
            <wp:positionH relativeFrom="margin">
              <wp:posOffset>4548324</wp:posOffset>
            </wp:positionH>
            <wp:positionV relativeFrom="paragraph">
              <wp:posOffset>-349341</wp:posOffset>
            </wp:positionV>
            <wp:extent cx="1465517" cy="1352131"/>
            <wp:effectExtent l="0" t="0" r="1905" b="63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17" cy="1352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B86">
        <w:rPr>
          <w:sz w:val="56"/>
          <w:szCs w:val="56"/>
        </w:rPr>
        <w:t>Dopingreglement</w:t>
      </w:r>
      <w:r>
        <w:br/>
      </w:r>
      <w:r w:rsidR="00E10F5C">
        <w:t>Dansk Trækhundeklub</w:t>
      </w:r>
      <w:r>
        <w:t xml:space="preserve"> </w:t>
      </w:r>
      <w:r w:rsidR="001C4D4A">
        <w:t>Løb Indland</w:t>
      </w:r>
    </w:p>
    <w:p w14:paraId="18EA279F" w14:textId="1CF2C117" w:rsidR="004A333F" w:rsidRPr="001C4D4A" w:rsidRDefault="004A333F" w:rsidP="001C4D4A">
      <w:pPr>
        <w:pStyle w:val="Overskrift1"/>
        <w:ind w:left="6520" w:firstLine="1304"/>
        <w:jc w:val="center"/>
        <w:rPr>
          <w:color w:val="auto"/>
          <w:sz w:val="22"/>
          <w:szCs w:val="22"/>
        </w:rPr>
      </w:pPr>
      <w:r w:rsidRPr="001C4D4A">
        <w:rPr>
          <w:rFonts w:ascii="Baskerville Old Face" w:hAnsi="Baskerville Old Face"/>
          <w:noProof/>
          <w:sz w:val="22"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25CB0" wp14:editId="43CACB64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6128657" cy="32657"/>
                <wp:effectExtent l="57150" t="95250" r="62865" b="43815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8657" cy="326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C4A18D3" id="Lige forbindelse 4" o:spid="_x0000_s1026" style="position:absolute;flip:y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1.35pt,13.2pt" to="913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" strokecolor="#d8d8d8 [2732]">
                <v:shadow on="t" color="black" opacity="26214f" origin=",.5" offset="0,-3pt"/>
                <w10:wrap anchorx="margin"/>
              </v:line>
            </w:pict>
          </mc:Fallback>
        </mc:AlternateContent>
      </w:r>
      <w:proofErr w:type="gramStart"/>
      <w:r w:rsidR="00D06822">
        <w:rPr>
          <w:color w:val="auto"/>
          <w:sz w:val="22"/>
          <w:szCs w:val="22"/>
        </w:rPr>
        <w:t>juni</w:t>
      </w:r>
      <w:proofErr w:type="gramEnd"/>
      <w:r w:rsidR="00D06822">
        <w:rPr>
          <w:color w:val="auto"/>
          <w:sz w:val="22"/>
          <w:szCs w:val="22"/>
        </w:rPr>
        <w:t xml:space="preserve"> </w:t>
      </w:r>
      <w:r w:rsidR="00093D8E">
        <w:rPr>
          <w:color w:val="auto"/>
          <w:sz w:val="22"/>
          <w:szCs w:val="22"/>
        </w:rPr>
        <w:t>2024</w:t>
      </w:r>
    </w:p>
    <w:p w14:paraId="69FEAD11" w14:textId="7E4A3195" w:rsidR="00093D8E" w:rsidRPr="00093D8E" w:rsidRDefault="00E568D9" w:rsidP="00093D8E">
      <w:pPr>
        <w:pStyle w:val="Listeafsnit"/>
        <w:rPr>
          <w:rFonts w:ascii="Baskerville Old Face" w:hAnsi="Baskerville Old Face"/>
          <w:b/>
          <w:i/>
          <w:color w:val="3B3838" w:themeColor="background2" w:themeShade="40"/>
          <w:sz w:val="32"/>
          <w:szCs w:val="32"/>
          <w:u w:val="single"/>
        </w:rPr>
      </w:pPr>
      <w:r w:rsidRPr="00E568D9">
        <w:rPr>
          <w:i/>
          <w:color w:val="3B3838" w:themeColor="background2" w:themeShade="40"/>
        </w:rPr>
        <w:t xml:space="preserve">      </w:t>
      </w:r>
      <w:r w:rsidR="00D06822">
        <w:rPr>
          <w:b/>
          <w:color w:val="3B3838" w:themeColor="background2" w:themeShade="40"/>
        </w:rPr>
        <w:t>Mennesker:</w:t>
      </w:r>
      <w:r w:rsidRPr="00E568D9">
        <w:rPr>
          <w:i/>
          <w:color w:val="3B3838" w:themeColor="background2" w:themeShade="40"/>
        </w:rPr>
        <w:t xml:space="preserve">                                              </w:t>
      </w:r>
    </w:p>
    <w:p w14:paraId="215FE8FC" w14:textId="22EEBCAC" w:rsidR="00D06822" w:rsidRPr="00D06822" w:rsidRDefault="00093D8E" w:rsidP="00D06822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For mennesker, der deltager i løb</w:t>
      </w:r>
      <w:r w:rsidR="0070463A">
        <w:rPr>
          <w:rFonts w:asciiTheme="minorHAnsi" w:hAnsiTheme="minorHAnsi"/>
          <w:color w:val="333333"/>
          <w:sz w:val="22"/>
          <w:szCs w:val="22"/>
        </w:rPr>
        <w:t xml:space="preserve"> i DTK gælder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70463A" w:rsidRPr="0070463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World </w:t>
      </w:r>
      <w:proofErr w:type="spellStart"/>
      <w:r w:rsidR="0070463A" w:rsidRPr="0070463A">
        <w:rPr>
          <w:rFonts w:ascii="Arial" w:hAnsi="Arial" w:cs="Arial"/>
          <w:color w:val="333333"/>
          <w:sz w:val="22"/>
          <w:szCs w:val="22"/>
          <w:shd w:val="clear" w:color="auto" w:fill="FFFFFF"/>
        </w:rPr>
        <w:t>Anti</w:t>
      </w:r>
      <w:proofErr w:type="spellEnd"/>
      <w:r w:rsidR="0070463A" w:rsidRPr="0070463A">
        <w:rPr>
          <w:rFonts w:ascii="Arial" w:hAnsi="Arial" w:cs="Arial"/>
          <w:color w:val="333333"/>
          <w:sz w:val="22"/>
          <w:szCs w:val="22"/>
          <w:shd w:val="clear" w:color="auto" w:fill="FFFFFF"/>
        </w:rPr>
        <w:t>-Doping Agency (WADA)’s dopingregler</w:t>
      </w:r>
      <w:r w:rsidR="0070463A">
        <w:rPr>
          <w:rFonts w:asciiTheme="minorHAnsi" w:hAnsiTheme="minorHAnsi"/>
          <w:color w:val="333333"/>
          <w:sz w:val="22"/>
          <w:szCs w:val="22"/>
        </w:rPr>
        <w:t xml:space="preserve">. </w:t>
      </w:r>
      <w:r w:rsidR="0070463A" w:rsidRPr="0070463A">
        <w:rPr>
          <w:rFonts w:asciiTheme="minorHAnsi" w:hAnsiTheme="minorHAnsi"/>
          <w:color w:val="333333"/>
          <w:sz w:val="22"/>
          <w:szCs w:val="22"/>
        </w:rPr>
        <w:t>https://www.wada-ama.org/en/prohibited-list</w:t>
      </w:r>
      <w:r w:rsidRPr="0070463A">
        <w:rPr>
          <w:rFonts w:asciiTheme="minorHAnsi" w:hAnsiTheme="minorHAnsi"/>
          <w:color w:val="333333"/>
          <w:sz w:val="22"/>
          <w:szCs w:val="22"/>
        </w:rPr>
        <w:br/>
      </w:r>
      <w:r w:rsidR="00F43884" w:rsidRPr="007410AF">
        <w:rPr>
          <w:rFonts w:asciiTheme="minorHAnsi" w:hAnsiTheme="minorHAnsi"/>
          <w:color w:val="3B3838" w:themeColor="background2" w:themeShade="40"/>
          <w:sz w:val="22"/>
          <w:szCs w:val="22"/>
        </w:rPr>
        <w:br/>
      </w:r>
      <w:r w:rsidR="00D06822" w:rsidRPr="00D06822">
        <w:rPr>
          <w:rFonts w:asciiTheme="minorHAnsi" w:hAnsiTheme="minorHAnsi"/>
          <w:b/>
          <w:color w:val="333333"/>
          <w:sz w:val="22"/>
          <w:szCs w:val="22"/>
        </w:rPr>
        <w:t>Hunde:</w:t>
      </w:r>
      <w:r w:rsidR="00D06822">
        <w:rPr>
          <w:rFonts w:asciiTheme="minorHAnsi" w:hAnsiTheme="minorHAnsi"/>
          <w:color w:val="333333"/>
          <w:sz w:val="22"/>
          <w:szCs w:val="22"/>
        </w:rPr>
        <w:br/>
      </w:r>
    </w:p>
    <w:p w14:paraId="0BEDFD51" w14:textId="77777777" w:rsidR="00F2034A" w:rsidRPr="00F43884" w:rsidRDefault="00F43884" w:rsidP="00F43884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Substanser som altid er forbudte i og udenfor løb, dvs</w:t>
      </w:r>
      <w:r w:rsidR="0070463A">
        <w:rPr>
          <w:rFonts w:asciiTheme="minorHAnsi" w:hAnsiTheme="minorHAnsi"/>
          <w:color w:val="333333"/>
          <w:sz w:val="22"/>
          <w:szCs w:val="22"/>
        </w:rPr>
        <w:t>.</w:t>
      </w:r>
      <w:r>
        <w:rPr>
          <w:rFonts w:asciiTheme="minorHAnsi" w:hAnsiTheme="minorHAnsi"/>
          <w:color w:val="333333"/>
          <w:sz w:val="22"/>
          <w:szCs w:val="22"/>
        </w:rPr>
        <w:t xml:space="preserve"> må ikke kunne findes i hundens prøver:</w:t>
      </w:r>
    </w:p>
    <w:p w14:paraId="441BC0CD" w14:textId="77777777" w:rsidR="00F2034A" w:rsidRPr="00F2034A" w:rsidRDefault="00103B98" w:rsidP="00F203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2"/>
          <w:szCs w:val="22"/>
          <w:lang w:eastAsia="da-DK"/>
        </w:rPr>
      </w:pPr>
      <w:r w:rsidRPr="00103B98">
        <w:rPr>
          <w:rFonts w:eastAsia="Times New Roman" w:cs="Times New Roman"/>
          <w:color w:val="333333"/>
          <w:sz w:val="22"/>
          <w:szCs w:val="22"/>
          <w:lang w:eastAsia="da-DK"/>
        </w:rPr>
        <w:t>Anabolske steroider og anabolske virkemidler</w:t>
      </w:r>
    </w:p>
    <w:p w14:paraId="77C05109" w14:textId="77777777" w:rsidR="00F2034A" w:rsidRPr="00F2034A" w:rsidRDefault="00103B98" w:rsidP="00F203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2"/>
          <w:szCs w:val="22"/>
          <w:lang w:val="en-US" w:eastAsia="da-DK"/>
        </w:rPr>
      </w:pPr>
      <w:proofErr w:type="spellStart"/>
      <w:r w:rsidRPr="00103B98">
        <w:rPr>
          <w:rFonts w:eastAsia="Times New Roman" w:cs="Times New Roman"/>
          <w:color w:val="333333"/>
          <w:sz w:val="22"/>
          <w:szCs w:val="22"/>
          <w:lang w:val="en-US" w:eastAsia="da-DK"/>
        </w:rPr>
        <w:t>Hormoner</w:t>
      </w:r>
      <w:proofErr w:type="spellEnd"/>
      <w:r w:rsidRPr="00103B98">
        <w:rPr>
          <w:rFonts w:eastAsia="Times New Roman" w:cs="Times New Roman"/>
          <w:color w:val="333333"/>
          <w:sz w:val="22"/>
          <w:szCs w:val="22"/>
          <w:lang w:val="en-US" w:eastAsia="da-DK"/>
        </w:rPr>
        <w:t xml:space="preserve"> </w:t>
      </w:r>
      <w:proofErr w:type="spellStart"/>
      <w:r w:rsidRPr="00103B98">
        <w:rPr>
          <w:rFonts w:eastAsia="Times New Roman" w:cs="Times New Roman"/>
          <w:color w:val="333333"/>
          <w:sz w:val="22"/>
          <w:szCs w:val="22"/>
          <w:lang w:val="en-US" w:eastAsia="da-DK"/>
        </w:rPr>
        <w:t>og</w:t>
      </w:r>
      <w:proofErr w:type="spellEnd"/>
      <w:r w:rsidRPr="00103B98">
        <w:rPr>
          <w:rFonts w:eastAsia="Times New Roman" w:cs="Times New Roman"/>
          <w:color w:val="333333"/>
          <w:sz w:val="22"/>
          <w:szCs w:val="22"/>
          <w:lang w:val="en-US" w:eastAsia="da-DK"/>
        </w:rPr>
        <w:t xml:space="preserve"> </w:t>
      </w:r>
      <w:proofErr w:type="spellStart"/>
      <w:r w:rsidRPr="00103B98">
        <w:rPr>
          <w:rFonts w:eastAsia="Times New Roman" w:cs="Times New Roman"/>
          <w:color w:val="333333"/>
          <w:sz w:val="22"/>
          <w:szCs w:val="22"/>
          <w:lang w:val="en-US" w:eastAsia="da-DK"/>
        </w:rPr>
        <w:t>relaterede</w:t>
      </w:r>
      <w:proofErr w:type="spellEnd"/>
      <w:r w:rsidRPr="00103B98">
        <w:rPr>
          <w:rFonts w:eastAsia="Times New Roman" w:cs="Times New Roman"/>
          <w:color w:val="333333"/>
          <w:sz w:val="22"/>
          <w:szCs w:val="22"/>
          <w:lang w:val="en-US" w:eastAsia="da-DK"/>
        </w:rPr>
        <w:t xml:space="preserve"> </w:t>
      </w:r>
      <w:proofErr w:type="spellStart"/>
      <w:r w:rsidRPr="00103B98">
        <w:rPr>
          <w:rFonts w:eastAsia="Times New Roman" w:cs="Times New Roman"/>
          <w:color w:val="333333"/>
          <w:sz w:val="22"/>
          <w:szCs w:val="22"/>
          <w:lang w:val="en-US" w:eastAsia="da-DK"/>
        </w:rPr>
        <w:t>substanser</w:t>
      </w:r>
      <w:proofErr w:type="spellEnd"/>
    </w:p>
    <w:p w14:paraId="27F1BAEF" w14:textId="77777777" w:rsidR="00F2034A" w:rsidRPr="00F2034A" w:rsidRDefault="00103B98" w:rsidP="00F203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2"/>
          <w:szCs w:val="22"/>
          <w:lang w:eastAsia="da-DK"/>
        </w:rPr>
      </w:pPr>
      <w:r w:rsidRPr="00103B98">
        <w:rPr>
          <w:rFonts w:eastAsia="Times New Roman" w:cs="Times New Roman"/>
          <w:color w:val="333333"/>
          <w:sz w:val="22"/>
          <w:szCs w:val="22"/>
          <w:lang w:eastAsia="da-DK"/>
        </w:rPr>
        <w:t xml:space="preserve">Hormon antagonister og </w:t>
      </w:r>
      <w:proofErr w:type="spellStart"/>
      <w:r w:rsidRPr="00103B98">
        <w:rPr>
          <w:rFonts w:eastAsia="Times New Roman" w:cs="Times New Roman"/>
          <w:color w:val="333333"/>
          <w:sz w:val="22"/>
          <w:szCs w:val="22"/>
          <w:lang w:eastAsia="da-DK"/>
        </w:rPr>
        <w:t>modulatorer</w:t>
      </w:r>
      <w:proofErr w:type="spellEnd"/>
      <w:r w:rsidRPr="00103B98">
        <w:rPr>
          <w:rFonts w:eastAsia="Times New Roman" w:cs="Times New Roman"/>
          <w:color w:val="333333"/>
          <w:sz w:val="22"/>
          <w:szCs w:val="22"/>
          <w:lang w:eastAsia="da-DK"/>
        </w:rPr>
        <w:t xml:space="preserve"> og relaterede substanser</w:t>
      </w:r>
    </w:p>
    <w:p w14:paraId="7F9D359E" w14:textId="77777777" w:rsidR="00F2034A" w:rsidRPr="00F2034A" w:rsidRDefault="00F2034A" w:rsidP="00F203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2"/>
          <w:szCs w:val="22"/>
          <w:lang w:eastAsia="da-DK"/>
        </w:rPr>
      </w:pPr>
      <w:r w:rsidRPr="00F2034A">
        <w:rPr>
          <w:rFonts w:eastAsia="Times New Roman" w:cs="Times New Roman"/>
          <w:color w:val="333333"/>
          <w:sz w:val="22"/>
          <w:szCs w:val="22"/>
          <w:lang w:eastAsia="da-DK"/>
        </w:rPr>
        <w:t>Beta-a</w:t>
      </w:r>
      <w:r w:rsidR="00103B98" w:rsidRPr="00103B98">
        <w:rPr>
          <w:rFonts w:eastAsia="Times New Roman" w:cs="Times New Roman"/>
          <w:color w:val="333333"/>
          <w:sz w:val="22"/>
          <w:szCs w:val="22"/>
          <w:lang w:eastAsia="da-DK"/>
        </w:rPr>
        <w:t>ntagonister</w:t>
      </w:r>
    </w:p>
    <w:p w14:paraId="4D1EE396" w14:textId="56768426" w:rsidR="00F2034A" w:rsidRPr="00F2034A" w:rsidRDefault="00F30BAA" w:rsidP="00F203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2"/>
          <w:szCs w:val="22"/>
          <w:lang w:eastAsia="da-DK"/>
        </w:rPr>
      </w:pPr>
      <w:proofErr w:type="spellStart"/>
      <w:r w:rsidRPr="00D06822">
        <w:rPr>
          <w:rFonts w:eastAsia="Times New Roman" w:cs="Times New Roman"/>
          <w:sz w:val="22"/>
          <w:szCs w:val="22"/>
          <w:lang w:eastAsia="da-DK"/>
        </w:rPr>
        <w:t>Diuretika</w:t>
      </w:r>
      <w:proofErr w:type="spellEnd"/>
      <w:r w:rsidRPr="00D06822">
        <w:rPr>
          <w:rFonts w:eastAsia="Times New Roman" w:cs="Times New Roman"/>
          <w:sz w:val="22"/>
          <w:szCs w:val="22"/>
          <w:lang w:eastAsia="da-DK"/>
        </w:rPr>
        <w:t xml:space="preserve"> </w:t>
      </w:r>
      <w:r w:rsidR="00103B98" w:rsidRPr="00103B98">
        <w:rPr>
          <w:rFonts w:eastAsia="Times New Roman" w:cs="Times New Roman"/>
          <w:color w:val="333333"/>
          <w:sz w:val="22"/>
          <w:szCs w:val="22"/>
          <w:lang w:eastAsia="da-DK"/>
        </w:rPr>
        <w:t>og andre maskerende agenter</w:t>
      </w:r>
    </w:p>
    <w:p w14:paraId="350DCEA1" w14:textId="248BF04D" w:rsidR="004665E0" w:rsidRPr="00F43884" w:rsidRDefault="00F2034A" w:rsidP="00F438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2"/>
          <w:szCs w:val="22"/>
          <w:lang w:eastAsia="da-DK"/>
        </w:rPr>
      </w:pPr>
      <w:r w:rsidRPr="00F2034A">
        <w:rPr>
          <w:rFonts w:eastAsia="Times New Roman" w:cs="Times New Roman"/>
          <w:color w:val="333333"/>
          <w:sz w:val="22"/>
          <w:szCs w:val="22"/>
          <w:lang w:eastAsia="da-DK"/>
        </w:rPr>
        <w:t>Substan</w:t>
      </w:r>
      <w:r w:rsidR="00103B98" w:rsidRPr="00103B98">
        <w:rPr>
          <w:rFonts w:eastAsia="Times New Roman" w:cs="Times New Roman"/>
          <w:color w:val="333333"/>
          <w:sz w:val="22"/>
          <w:szCs w:val="22"/>
          <w:lang w:eastAsia="da-DK"/>
        </w:rPr>
        <w:t>ser som har same effekt som dem listet her</w:t>
      </w:r>
      <w:r w:rsidR="00255FF6">
        <w:rPr>
          <w:rFonts w:eastAsia="Times New Roman" w:cs="Times New Roman"/>
          <w:color w:val="333333"/>
          <w:sz w:val="22"/>
          <w:szCs w:val="22"/>
          <w:lang w:eastAsia="da-DK"/>
        </w:rPr>
        <w:t>over</w:t>
      </w:r>
      <w:r w:rsidR="00103B98" w:rsidRPr="00103B98">
        <w:rPr>
          <w:rFonts w:eastAsia="Times New Roman" w:cs="Times New Roman"/>
          <w:color w:val="333333"/>
          <w:sz w:val="22"/>
          <w:szCs w:val="22"/>
          <w:lang w:eastAsia="da-DK"/>
        </w:rPr>
        <w:t>.</w:t>
      </w:r>
    </w:p>
    <w:p w14:paraId="6DBCC7DC" w14:textId="77777777" w:rsidR="004665E0" w:rsidRPr="00F43884" w:rsidRDefault="00F2034A" w:rsidP="00F43884">
      <w:pPr>
        <w:pStyle w:val="Listeafsnit"/>
        <w:numPr>
          <w:ilvl w:val="0"/>
          <w:numId w:val="5"/>
        </w:numPr>
        <w:rPr>
          <w:color w:val="3B3838" w:themeColor="background2" w:themeShade="40"/>
        </w:rPr>
      </w:pPr>
      <w:r w:rsidRPr="00F43884">
        <w:rPr>
          <w:color w:val="3B3838" w:themeColor="background2" w:themeShade="40"/>
        </w:rPr>
        <w:t>Hvis hunden er blevet behandlet med ovenstående op til et løb, er det ejers ansvar at substansen er helt ude af kroppen inden hunden starter konkurrence.</w:t>
      </w:r>
    </w:p>
    <w:p w14:paraId="7E4C26CC" w14:textId="77777777" w:rsidR="00185DD2" w:rsidRDefault="007C7E8C" w:rsidP="00F43884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Metoder</w:t>
      </w:r>
      <w:r w:rsidR="00F43884">
        <w:rPr>
          <w:rFonts w:asciiTheme="minorHAnsi" w:hAnsiTheme="minorHAnsi"/>
          <w:color w:val="333333"/>
          <w:sz w:val="22"/>
          <w:szCs w:val="22"/>
        </w:rPr>
        <w:t xml:space="preserve"> som alti</w:t>
      </w:r>
      <w:r>
        <w:rPr>
          <w:rFonts w:asciiTheme="minorHAnsi" w:hAnsiTheme="minorHAnsi"/>
          <w:color w:val="333333"/>
          <w:sz w:val="22"/>
          <w:szCs w:val="22"/>
        </w:rPr>
        <w:t>d er forbudte i og udenfor løb:</w:t>
      </w:r>
      <w:r>
        <w:rPr>
          <w:rFonts w:asciiTheme="minorHAnsi" w:hAnsiTheme="minorHAnsi"/>
          <w:color w:val="333333"/>
          <w:sz w:val="22"/>
          <w:szCs w:val="22"/>
        </w:rPr>
        <w:br/>
        <w:t>Bloddoping</w:t>
      </w:r>
      <w:r>
        <w:rPr>
          <w:rFonts w:asciiTheme="minorHAnsi" w:hAnsiTheme="minorHAnsi"/>
          <w:color w:val="333333"/>
          <w:sz w:val="22"/>
          <w:szCs w:val="22"/>
        </w:rPr>
        <w:br/>
        <w:t>Gendoping</w:t>
      </w:r>
      <w:r>
        <w:rPr>
          <w:rFonts w:asciiTheme="minorHAnsi" w:hAnsiTheme="minorHAnsi"/>
          <w:color w:val="333333"/>
          <w:sz w:val="22"/>
          <w:szCs w:val="22"/>
        </w:rPr>
        <w:br/>
        <w:t>Tvangsfodring og tvangsvanding</w:t>
      </w:r>
      <w:r w:rsidR="003B7672">
        <w:rPr>
          <w:rFonts w:asciiTheme="minorHAnsi" w:hAnsiTheme="minorHAnsi"/>
          <w:color w:val="333333"/>
          <w:sz w:val="22"/>
          <w:szCs w:val="22"/>
        </w:rPr>
        <w:br/>
      </w:r>
    </w:p>
    <w:p w14:paraId="4A796542" w14:textId="278E7D69" w:rsidR="00C5494D" w:rsidRPr="007410AF" w:rsidRDefault="003B7672" w:rsidP="00C5494D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Det er altid ejers ansvar a</w:t>
      </w:r>
      <w:r w:rsidR="00C724A7">
        <w:rPr>
          <w:rFonts w:asciiTheme="minorHAnsi" w:hAnsiTheme="minorHAnsi"/>
          <w:color w:val="333333"/>
          <w:sz w:val="22"/>
          <w:szCs w:val="22"/>
        </w:rPr>
        <w:t xml:space="preserve">t en hund </w:t>
      </w:r>
      <w:r>
        <w:rPr>
          <w:rFonts w:asciiTheme="minorHAnsi" w:hAnsiTheme="minorHAnsi"/>
          <w:color w:val="333333"/>
          <w:sz w:val="22"/>
          <w:szCs w:val="22"/>
        </w:rPr>
        <w:t xml:space="preserve">til enhver tid </w:t>
      </w:r>
      <w:r w:rsidR="00C724A7">
        <w:rPr>
          <w:rFonts w:asciiTheme="minorHAnsi" w:hAnsiTheme="minorHAnsi"/>
          <w:color w:val="333333"/>
          <w:sz w:val="22"/>
          <w:szCs w:val="22"/>
        </w:rPr>
        <w:t xml:space="preserve">får den </w:t>
      </w:r>
      <w:r>
        <w:rPr>
          <w:rFonts w:asciiTheme="minorHAnsi" w:hAnsiTheme="minorHAnsi"/>
          <w:color w:val="333333"/>
          <w:sz w:val="22"/>
          <w:szCs w:val="22"/>
        </w:rPr>
        <w:t>nødvendige veterinærbehandling</w:t>
      </w:r>
      <w:r w:rsidR="00C724A7">
        <w:rPr>
          <w:rFonts w:asciiTheme="minorHAnsi" w:hAnsiTheme="minorHAnsi"/>
          <w:color w:val="333333"/>
          <w:sz w:val="22"/>
          <w:szCs w:val="22"/>
        </w:rPr>
        <w:t>. O</w:t>
      </w:r>
      <w:r>
        <w:rPr>
          <w:rFonts w:asciiTheme="minorHAnsi" w:hAnsiTheme="minorHAnsi"/>
          <w:color w:val="333333"/>
          <w:sz w:val="22"/>
          <w:szCs w:val="22"/>
        </w:rPr>
        <w:t>venstående betyder udelukkende, at så</w:t>
      </w:r>
      <w:r w:rsidR="00902EB2"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/>
          <w:color w:val="333333"/>
          <w:sz w:val="22"/>
          <w:szCs w:val="22"/>
        </w:rPr>
        <w:t>længe den behandles</w:t>
      </w:r>
      <w:r w:rsidR="00E130A2">
        <w:rPr>
          <w:rFonts w:asciiTheme="minorHAnsi" w:hAnsiTheme="minorHAnsi"/>
          <w:color w:val="333333"/>
          <w:sz w:val="22"/>
          <w:szCs w:val="22"/>
        </w:rPr>
        <w:t xml:space="preserve"> eller har præpa</w:t>
      </w:r>
      <w:r w:rsidR="00902EB2">
        <w:rPr>
          <w:rFonts w:asciiTheme="minorHAnsi" w:hAnsiTheme="minorHAnsi"/>
          <w:color w:val="333333"/>
          <w:sz w:val="22"/>
          <w:szCs w:val="22"/>
        </w:rPr>
        <w:t>raterne i kroppen</w:t>
      </w:r>
      <w:r>
        <w:rPr>
          <w:rFonts w:asciiTheme="minorHAnsi" w:hAnsiTheme="minorHAnsi"/>
          <w:color w:val="333333"/>
          <w:sz w:val="22"/>
          <w:szCs w:val="22"/>
        </w:rPr>
        <w:t xml:space="preserve"> ikke kan deltage løb.</w:t>
      </w:r>
      <w:r w:rsidR="007410AF">
        <w:rPr>
          <w:rFonts w:asciiTheme="minorHAnsi" w:hAnsiTheme="minorHAnsi"/>
          <w:color w:val="333333"/>
          <w:sz w:val="22"/>
          <w:szCs w:val="22"/>
        </w:rPr>
        <w:br/>
      </w:r>
    </w:p>
    <w:p w14:paraId="2E2E6646" w14:textId="39BEF209" w:rsidR="007C7E8C" w:rsidRPr="00FB1856" w:rsidRDefault="00B676EC" w:rsidP="00F43884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/>
          <w:color w:val="333333"/>
          <w:sz w:val="22"/>
          <w:szCs w:val="22"/>
          <w:u w:val="single"/>
        </w:rPr>
      </w:pPr>
      <w:r>
        <w:rPr>
          <w:rFonts w:asciiTheme="minorHAnsi" w:hAnsiTheme="minorHAnsi"/>
          <w:color w:val="333333"/>
          <w:sz w:val="22"/>
          <w:szCs w:val="22"/>
          <w:u w:val="single"/>
        </w:rPr>
        <w:t>Forbudsl</w:t>
      </w:r>
      <w:r w:rsidR="007C7E8C" w:rsidRPr="00FB1856">
        <w:rPr>
          <w:rFonts w:asciiTheme="minorHAnsi" w:hAnsiTheme="minorHAnsi"/>
          <w:color w:val="333333"/>
          <w:sz w:val="22"/>
          <w:szCs w:val="22"/>
          <w:u w:val="single"/>
        </w:rPr>
        <w:t>iste</w:t>
      </w:r>
      <w:r w:rsidR="00185DD2" w:rsidRPr="00FB1856">
        <w:rPr>
          <w:rFonts w:asciiTheme="minorHAnsi" w:hAnsiTheme="minorHAnsi"/>
          <w:color w:val="333333"/>
          <w:sz w:val="22"/>
          <w:szCs w:val="22"/>
          <w:u w:val="single"/>
        </w:rPr>
        <w:t xml:space="preserve"> (fra IFSS)</w:t>
      </w:r>
      <w:r w:rsidR="007C7E8C" w:rsidRPr="00FB1856">
        <w:rPr>
          <w:rFonts w:asciiTheme="minorHAnsi" w:hAnsiTheme="minorHAnsi"/>
          <w:color w:val="333333"/>
          <w:sz w:val="22"/>
          <w:szCs w:val="22"/>
          <w:u w:val="single"/>
        </w:rPr>
        <w:t xml:space="preserve"> over </w:t>
      </w:r>
      <w:r w:rsidR="00FA1106">
        <w:rPr>
          <w:rFonts w:asciiTheme="minorHAnsi" w:hAnsiTheme="minorHAnsi"/>
          <w:color w:val="333333"/>
          <w:sz w:val="22"/>
          <w:szCs w:val="22"/>
          <w:u w:val="single"/>
        </w:rPr>
        <w:t>stoffer</w:t>
      </w:r>
      <w:r w:rsidR="007C7E8C" w:rsidRPr="00FB1856">
        <w:rPr>
          <w:rFonts w:asciiTheme="minorHAnsi" w:hAnsiTheme="minorHAnsi"/>
          <w:color w:val="333333"/>
          <w:sz w:val="22"/>
          <w:szCs w:val="22"/>
          <w:u w:val="single"/>
        </w:rPr>
        <w:t xml:space="preserve"> som er forbudte til </w:t>
      </w:r>
      <w:r w:rsidR="00255FF6" w:rsidRPr="00FB1856">
        <w:rPr>
          <w:rFonts w:asciiTheme="minorHAnsi" w:hAnsiTheme="minorHAnsi"/>
          <w:color w:val="333333"/>
          <w:sz w:val="22"/>
          <w:szCs w:val="22"/>
          <w:u w:val="single"/>
        </w:rPr>
        <w:t>løb,</w:t>
      </w:r>
      <w:r w:rsidR="00C5494D" w:rsidRPr="00FB1856">
        <w:rPr>
          <w:rFonts w:asciiTheme="minorHAnsi" w:hAnsiTheme="minorHAnsi"/>
          <w:color w:val="333333"/>
          <w:sz w:val="22"/>
          <w:szCs w:val="22"/>
          <w:u w:val="single"/>
        </w:rPr>
        <w:t xml:space="preserve"> er også gældende i DTK</w:t>
      </w:r>
      <w:r w:rsidR="007C7E8C" w:rsidRPr="00FB1856">
        <w:rPr>
          <w:rFonts w:asciiTheme="minorHAnsi" w:hAnsiTheme="minorHAnsi"/>
          <w:color w:val="333333"/>
          <w:sz w:val="22"/>
          <w:szCs w:val="22"/>
          <w:u w:val="single"/>
        </w:rPr>
        <w:t>:</w:t>
      </w:r>
      <w:r w:rsidR="007410AF">
        <w:rPr>
          <w:rFonts w:asciiTheme="minorHAnsi" w:hAnsiTheme="minorHAnsi"/>
          <w:color w:val="333333"/>
          <w:sz w:val="22"/>
          <w:szCs w:val="22"/>
          <w:u w:val="single"/>
        </w:rPr>
        <w:br/>
      </w:r>
      <w:r w:rsidR="007410AF">
        <w:rPr>
          <w:rFonts w:asciiTheme="minorHAnsi" w:hAnsiTheme="minorHAnsi"/>
          <w:color w:val="333333"/>
          <w:sz w:val="22"/>
          <w:szCs w:val="22"/>
          <w:u w:val="single"/>
        </w:rPr>
        <w:br/>
      </w:r>
      <w:r w:rsidR="007410AF">
        <w:rPr>
          <w:rFonts w:asciiTheme="minorHAnsi" w:hAnsiTheme="minorHAnsi"/>
          <w:color w:val="333333"/>
          <w:sz w:val="22"/>
          <w:szCs w:val="22"/>
          <w:u w:val="single"/>
        </w:rPr>
        <w:br/>
      </w:r>
      <w:r w:rsidR="007410AF">
        <w:rPr>
          <w:rFonts w:asciiTheme="minorHAnsi" w:hAnsiTheme="minorHAnsi"/>
          <w:color w:val="333333"/>
          <w:sz w:val="22"/>
          <w:szCs w:val="22"/>
          <w:u w:val="single"/>
        </w:rPr>
        <w:br/>
      </w:r>
      <w:r w:rsidR="007410AF">
        <w:rPr>
          <w:rFonts w:asciiTheme="minorHAnsi" w:hAnsiTheme="minorHAnsi"/>
          <w:color w:val="333333"/>
          <w:sz w:val="22"/>
          <w:szCs w:val="22"/>
          <w:u w:val="single"/>
        </w:rPr>
        <w:br/>
      </w:r>
      <w:r w:rsidR="007410AF">
        <w:rPr>
          <w:rFonts w:asciiTheme="minorHAnsi" w:hAnsiTheme="minorHAnsi"/>
          <w:color w:val="333333"/>
          <w:sz w:val="22"/>
          <w:szCs w:val="22"/>
          <w:u w:val="single"/>
        </w:rPr>
        <w:br/>
      </w:r>
      <w:r w:rsidR="007410AF">
        <w:rPr>
          <w:rFonts w:asciiTheme="minorHAnsi" w:hAnsiTheme="minorHAnsi"/>
          <w:color w:val="333333"/>
          <w:sz w:val="22"/>
          <w:szCs w:val="22"/>
          <w:u w:val="single"/>
        </w:rPr>
        <w:br/>
      </w:r>
      <w:r w:rsidR="007410AF">
        <w:rPr>
          <w:rFonts w:asciiTheme="minorHAnsi" w:hAnsiTheme="minorHAnsi"/>
          <w:color w:val="333333"/>
          <w:sz w:val="22"/>
          <w:szCs w:val="22"/>
          <w:u w:val="single"/>
        </w:rPr>
        <w:br/>
      </w:r>
      <w:r w:rsidR="007410AF">
        <w:rPr>
          <w:rFonts w:asciiTheme="minorHAnsi" w:hAnsiTheme="minorHAnsi"/>
          <w:color w:val="333333"/>
          <w:sz w:val="22"/>
          <w:szCs w:val="22"/>
          <w:u w:val="single"/>
        </w:rPr>
        <w:br/>
      </w:r>
      <w:r w:rsidR="007410AF">
        <w:rPr>
          <w:rFonts w:asciiTheme="minorHAnsi" w:hAnsiTheme="minorHAnsi"/>
          <w:color w:val="333333"/>
          <w:sz w:val="22"/>
          <w:szCs w:val="22"/>
          <w:u w:val="single"/>
        </w:rPr>
        <w:br/>
      </w:r>
      <w:r w:rsidR="007410AF">
        <w:rPr>
          <w:rFonts w:asciiTheme="minorHAnsi" w:hAnsiTheme="minorHAnsi"/>
          <w:color w:val="333333"/>
          <w:sz w:val="22"/>
          <w:szCs w:val="22"/>
          <w:u w:val="single"/>
        </w:rPr>
        <w:br/>
      </w:r>
    </w:p>
    <w:p w14:paraId="45166857" w14:textId="2BFA1421" w:rsidR="00B676EC" w:rsidRPr="0086298B" w:rsidRDefault="00F30BAA" w:rsidP="00B676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 w:rsidRPr="0086298B">
        <w:rPr>
          <w:rFonts w:ascii="Arial" w:eastAsia="Times New Roman" w:hAnsi="Arial" w:cs="Arial"/>
          <w:b/>
          <w:bCs/>
          <w:color w:val="3A8098" w:themeColor="accent4" w:themeShade="BF"/>
          <w:sz w:val="34"/>
          <w:szCs w:val="34"/>
          <w:lang w:eastAsia="da-DK"/>
        </w:rPr>
        <w:lastRenderedPageBreak/>
        <w:t>SUBSTANSER OG METODER, SOM E</w:t>
      </w:r>
      <w:r>
        <w:rPr>
          <w:rFonts w:ascii="Arial" w:eastAsia="Times New Roman" w:hAnsi="Arial" w:cs="Arial"/>
          <w:b/>
          <w:bCs/>
          <w:color w:val="3A8098" w:themeColor="accent4" w:themeShade="BF"/>
          <w:sz w:val="34"/>
          <w:szCs w:val="34"/>
          <w:lang w:eastAsia="da-DK"/>
        </w:rPr>
        <w:t>R FORBUDTE I FORBINDELSE MED KONKURRENCE</w:t>
      </w:r>
    </w:p>
    <w:p w14:paraId="4A898767" w14:textId="6FB640E6" w:rsidR="00803A3C" w:rsidRPr="00BF3F26" w:rsidRDefault="00F30BAA" w:rsidP="00803A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 w:rsidRPr="0086298B">
        <w:rPr>
          <w:rFonts w:ascii="Arial" w:eastAsia="Times New Roman" w:hAnsi="Arial" w:cs="Arial"/>
          <w:b/>
          <w:bCs/>
          <w:color w:val="3A8098" w:themeColor="accent4" w:themeShade="BF"/>
          <w:sz w:val="24"/>
          <w:szCs w:val="24"/>
          <w:lang w:eastAsia="da-DK"/>
        </w:rPr>
        <w:t xml:space="preserve"> A. Substanser</w:t>
      </w:r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 </w:t>
      </w:r>
      <w:r w:rsidR="00803A3C" w:rsidRPr="00BF3F26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(og deres me</w:t>
      </w:r>
      <w:r w:rsidR="00803A3C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tabolitter), tilhørende følgende grupper må ikke anvendes eller være </w:t>
      </w:r>
      <w:r w:rsidR="00F32882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til stede</w:t>
      </w:r>
      <w:r w:rsidR="00803A3C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i hundes prøver i forbindelse med konkurrence. </w:t>
      </w:r>
    </w:p>
    <w:p w14:paraId="07ADB471" w14:textId="26ACC32B" w:rsidR="00B676EC" w:rsidRPr="00803A3C" w:rsidRDefault="00B676EC" w:rsidP="00B676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val="en-US" w:eastAsia="da-DK"/>
        </w:rPr>
      </w:pPr>
      <w:r w:rsidRPr="00B676EC">
        <w:rPr>
          <w:rFonts w:ascii="Arial" w:eastAsia="Times New Roman" w:hAnsi="Arial" w:cs="Arial"/>
          <w:color w:val="3A8098" w:themeColor="accent4" w:themeShade="BF"/>
          <w:sz w:val="24"/>
          <w:szCs w:val="24"/>
          <w:lang w:val="en-US" w:eastAsia="da-DK"/>
        </w:rPr>
        <w:t>. (Article 2 of the IFSS Anti-Doping Rules for Dogs Participating in Sled Dog Sports):</w:t>
      </w:r>
    </w:p>
    <w:p w14:paraId="2DEFF691" w14:textId="4CC801DE" w:rsidR="00B676EC" w:rsidRPr="00B676EC" w:rsidRDefault="00803A3C" w:rsidP="00B67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Alkohol</w:t>
      </w:r>
    </w:p>
    <w:p w14:paraId="69D2F642" w14:textId="2FFC72CC" w:rsidR="00B676EC" w:rsidRPr="00B676EC" w:rsidRDefault="00803A3C" w:rsidP="00B67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proofErr w:type="spellStart"/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Anæstetika</w:t>
      </w:r>
      <w:proofErr w:type="spellEnd"/>
    </w:p>
    <w:p w14:paraId="5D3E3D28" w14:textId="0597CFB5" w:rsidR="00B676EC" w:rsidRPr="0086298B" w:rsidRDefault="00E40FC7" w:rsidP="00B67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proofErr w:type="spellStart"/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Analgetika</w:t>
      </w:r>
      <w:proofErr w:type="spellEnd"/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</w:t>
      </w:r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(</w:t>
      </w:r>
      <w:r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receptpligtige og ikke-r</w:t>
      </w:r>
      <w:r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eceptpligtige</w:t>
      </w:r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)</w:t>
      </w:r>
    </w:p>
    <w:p w14:paraId="37BD190C" w14:textId="2C07F586" w:rsidR="00B676EC" w:rsidRPr="0086298B" w:rsidRDefault="00E40FC7" w:rsidP="00B67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 w:rsidRPr="00BF3F26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Antibiotika ud over de an</w:t>
      </w:r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førte på </w:t>
      </w:r>
      <w:proofErr w:type="spellStart"/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Controlled</w:t>
      </w:r>
      <w:proofErr w:type="spellEnd"/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List</w:t>
      </w:r>
    </w:p>
    <w:p w14:paraId="230978EA" w14:textId="2F0320AE" w:rsidR="00B676EC" w:rsidRPr="00B676EC" w:rsidRDefault="00E40FC7" w:rsidP="00B67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proofErr w:type="spellStart"/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A</w:t>
      </w:r>
      <w:r w:rsidRPr="00E40FC7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ntikolinergika</w:t>
      </w:r>
      <w:proofErr w:type="spellEnd"/>
      <w:r w:rsidRPr="00E40FC7" w:rsidDel="00E40FC7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</w:t>
      </w:r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Antihistaminer</w:t>
      </w:r>
    </w:p>
    <w:p w14:paraId="3D707A9B" w14:textId="2E07A360" w:rsidR="00B676EC" w:rsidRPr="0086298B" w:rsidRDefault="00E40FC7" w:rsidP="00B67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Antiinflammatoriske lægemidler </w:t>
      </w:r>
      <w:r w:rsidR="0027200D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inklusiv</w:t>
      </w: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, men ikke begrænset til</w:t>
      </w:r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:</w:t>
      </w:r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br/>
      </w:r>
      <w:r w:rsidR="00B676EC"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 xml:space="preserve">- </w:t>
      </w:r>
      <w:proofErr w:type="spellStart"/>
      <w:r w:rsidR="007E6DED" w:rsidRPr="00BF3F26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C</w:t>
      </w:r>
      <w:r w:rsidR="007E6DED" w:rsidRPr="00E40FC7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o</w:t>
      </w:r>
      <w:r w:rsidR="007E6DED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r</w:t>
      </w:r>
      <w:r w:rsidR="007E6DED" w:rsidRPr="00BF3F26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t</w:t>
      </w:r>
      <w:r w:rsidR="007E6DED" w:rsidRPr="00E40FC7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ic</w:t>
      </w:r>
      <w:r w:rsidR="007E6DED" w:rsidRPr="00BF3F26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ostero</w:t>
      </w:r>
      <w:r w:rsidR="007E6DED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ider</w:t>
      </w:r>
      <w:proofErr w:type="spellEnd"/>
      <w:r w:rsidR="007E6DED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 xml:space="preserve"> (inklusiv men ikke begrænset til </w:t>
      </w:r>
      <w:proofErr w:type="spellStart"/>
      <w:r w:rsidR="007E6DED" w:rsidRPr="007E6DED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glykocorticoider</w:t>
      </w:r>
      <w:proofErr w:type="spellEnd"/>
      <w:r w:rsidR="007E6DED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 xml:space="preserve">) ud over </w:t>
      </w:r>
      <w:proofErr w:type="spellStart"/>
      <w:r w:rsidR="007E6DED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topikale</w:t>
      </w:r>
      <w:proofErr w:type="spellEnd"/>
      <w:r w:rsidR="007E6DED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 xml:space="preserve"> som anført i</w:t>
      </w:r>
      <w:r w:rsidR="00B676EC"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 xml:space="preserve"> </w:t>
      </w:r>
      <w:proofErr w:type="spellStart"/>
      <w:r w:rsidR="00B676EC"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Controlled</w:t>
      </w:r>
      <w:proofErr w:type="spellEnd"/>
      <w:r w:rsidR="00B676EC"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 xml:space="preserve"> List</w:t>
      </w:r>
      <w:r w:rsidR="00B676EC"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br/>
        <w:t xml:space="preserve">- </w:t>
      </w:r>
      <w:proofErr w:type="spellStart"/>
      <w:r w:rsidR="007E6DED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Antiprostaglandiner</w:t>
      </w:r>
      <w:proofErr w:type="spellEnd"/>
      <w:r w:rsidR="00B676EC"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br/>
        <w:t xml:space="preserve">- Non </w:t>
      </w:r>
      <w:proofErr w:type="spellStart"/>
      <w:r w:rsidR="00B676EC"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Steroidal</w:t>
      </w:r>
      <w:proofErr w:type="spellEnd"/>
      <w:r w:rsidR="00B676EC"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 xml:space="preserve"> </w:t>
      </w:r>
      <w:proofErr w:type="spellStart"/>
      <w:r w:rsidR="00B676EC"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Anti-Inflammatory</w:t>
      </w:r>
      <w:proofErr w:type="spellEnd"/>
      <w:r w:rsidR="00B676EC"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 xml:space="preserve"> Drugs – NSAID - (</w:t>
      </w:r>
      <w:r w:rsidR="007E6DED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 xml:space="preserve">inklusiv med ikke begrænset til </w:t>
      </w:r>
      <w:r w:rsidR="007E6DED">
        <w:rPr>
          <w:rFonts w:ascii="Arial" w:hAnsi="Arial" w:cs="Arial"/>
          <w:color w:val="4D5156"/>
          <w:shd w:val="clear" w:color="auto" w:fill="FFFFFF"/>
        </w:rPr>
        <w:t xml:space="preserve">Acetylsalicylsyre og andre </w:t>
      </w:r>
      <w:proofErr w:type="spellStart"/>
      <w:proofErr w:type="gramStart"/>
      <w:r w:rsidR="007E6DED">
        <w:rPr>
          <w:rFonts w:ascii="Arial" w:hAnsi="Arial" w:cs="Arial"/>
          <w:color w:val="4D5156"/>
          <w:shd w:val="clear" w:color="auto" w:fill="FFFFFF"/>
        </w:rPr>
        <w:t>salicylater</w:t>
      </w:r>
      <w:proofErr w:type="spellEnd"/>
      <w:r w:rsidR="00B676EC"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)</w:t>
      </w:r>
      <w:r w:rsidR="00B676EC"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br/>
        <w:t>-</w:t>
      </w:r>
      <w:proofErr w:type="gramEnd"/>
      <w:r w:rsidR="00B676EC"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 xml:space="preserve"> DMSO</w:t>
      </w:r>
    </w:p>
    <w:p w14:paraId="1F1C5EBB" w14:textId="0DC3D453" w:rsidR="00B676EC" w:rsidRPr="00B676EC" w:rsidRDefault="007E6DED" w:rsidP="00B67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val="en-US" w:eastAsia="da-DK"/>
        </w:rPr>
      </w:pPr>
      <w:proofErr w:type="spellStart"/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val="en-US" w:eastAsia="da-DK"/>
        </w:rPr>
        <w:t>Appetit</w:t>
      </w:r>
      <w:proofErr w:type="spellEnd"/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val="en-US" w:eastAsia="da-DK"/>
        </w:rPr>
        <w:t>stimulanser</w:t>
      </w:r>
      <w:proofErr w:type="spellEnd"/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val="en-US" w:eastAsia="da-DK"/>
        </w:rPr>
        <w:t xml:space="preserve"> </w:t>
      </w:r>
      <w:r w:rsidR="00B676EC" w:rsidRPr="00B676EC">
        <w:rPr>
          <w:rFonts w:ascii="Arial" w:eastAsia="Times New Roman" w:hAnsi="Arial" w:cs="Arial"/>
          <w:color w:val="3A8098" w:themeColor="accent4" w:themeShade="BF"/>
          <w:sz w:val="24"/>
          <w:szCs w:val="24"/>
          <w:lang w:val="en-US" w:eastAsia="da-DK"/>
        </w:rPr>
        <w:t xml:space="preserve"> </w:t>
      </w:r>
      <w:proofErr w:type="spellStart"/>
      <w:r w:rsidR="00B676EC" w:rsidRPr="00B676EC">
        <w:rPr>
          <w:rFonts w:ascii="Arial" w:eastAsia="Times New Roman" w:hAnsi="Arial" w:cs="Arial"/>
          <w:color w:val="3A8098" w:themeColor="accent4" w:themeShade="BF"/>
          <w:sz w:val="24"/>
          <w:szCs w:val="24"/>
          <w:lang w:val="en-US" w:eastAsia="da-DK"/>
        </w:rPr>
        <w:t>capromorelin</w:t>
      </w:r>
      <w:proofErr w:type="spellEnd"/>
      <w:r w:rsidR="00B676EC" w:rsidRPr="00B676EC">
        <w:rPr>
          <w:rFonts w:ascii="Arial" w:eastAsia="Times New Roman" w:hAnsi="Arial" w:cs="Arial"/>
          <w:color w:val="3A8098" w:themeColor="accent4" w:themeShade="BF"/>
          <w:sz w:val="24"/>
          <w:szCs w:val="24"/>
          <w:lang w:val="en-US" w:eastAsia="da-DK"/>
        </w:rPr>
        <w:t xml:space="preserve">, </w:t>
      </w:r>
      <w:proofErr w:type="spellStart"/>
      <w:r w:rsidR="00B676EC" w:rsidRPr="00B676EC">
        <w:rPr>
          <w:rFonts w:ascii="Arial" w:eastAsia="Times New Roman" w:hAnsi="Arial" w:cs="Arial"/>
          <w:color w:val="3A8098" w:themeColor="accent4" w:themeShade="BF"/>
          <w:sz w:val="24"/>
          <w:szCs w:val="24"/>
          <w:lang w:val="en-US" w:eastAsia="da-DK"/>
        </w:rPr>
        <w:t>mirtazepin</w:t>
      </w:r>
      <w:proofErr w:type="spellEnd"/>
      <w:r w:rsidR="00B676EC" w:rsidRPr="00B676EC">
        <w:rPr>
          <w:rFonts w:ascii="Arial" w:eastAsia="Times New Roman" w:hAnsi="Arial" w:cs="Arial"/>
          <w:color w:val="3A8098" w:themeColor="accent4" w:themeShade="BF"/>
          <w:sz w:val="24"/>
          <w:szCs w:val="24"/>
          <w:lang w:val="en-US" w:eastAsia="da-DK"/>
        </w:rPr>
        <w:t xml:space="preserve"> and </w:t>
      </w:r>
      <w:proofErr w:type="spellStart"/>
      <w:r w:rsidR="00B676EC" w:rsidRPr="00B676EC">
        <w:rPr>
          <w:rFonts w:ascii="Arial" w:eastAsia="Times New Roman" w:hAnsi="Arial" w:cs="Arial"/>
          <w:color w:val="3A8098" w:themeColor="accent4" w:themeShade="BF"/>
          <w:sz w:val="24"/>
          <w:szCs w:val="24"/>
          <w:lang w:val="en-US" w:eastAsia="da-DK"/>
        </w:rPr>
        <w:t>cyproheptadin</w:t>
      </w:r>
      <w:proofErr w:type="spellEnd"/>
    </w:p>
    <w:p w14:paraId="1E6AFE48" w14:textId="6C2C34A5" w:rsidR="00B676EC" w:rsidRPr="0086298B" w:rsidRDefault="00386ACB" w:rsidP="00B67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Immundæmpende og </w:t>
      </w:r>
      <w:proofErr w:type="spellStart"/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immunomodulernde</w:t>
      </w:r>
      <w:proofErr w:type="spellEnd"/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inklusiv med ikke</w:t>
      </w:r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begrænset </w:t>
      </w:r>
      <w:proofErr w:type="gramStart"/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til </w:t>
      </w:r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</w:t>
      </w:r>
      <w:proofErr w:type="spellStart"/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cyclosporin</w:t>
      </w:r>
      <w:proofErr w:type="spellEnd"/>
      <w:proofErr w:type="gramEnd"/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, </w:t>
      </w:r>
      <w:proofErr w:type="spellStart"/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oclacitinib</w:t>
      </w:r>
      <w:proofErr w:type="spellEnd"/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, </w:t>
      </w:r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og andre lignende medikamenter</w:t>
      </w:r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.</w:t>
      </w:r>
    </w:p>
    <w:p w14:paraId="09A9DB8A" w14:textId="76EC89C3" w:rsidR="00B676EC" w:rsidRPr="00B676EC" w:rsidRDefault="00451D7A" w:rsidP="00B67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proofErr w:type="spellStart"/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Bronchodilatorer</w:t>
      </w:r>
      <w:proofErr w:type="spellEnd"/>
    </w:p>
    <w:p w14:paraId="5457E644" w14:textId="6B6DE65D" w:rsidR="00B676EC" w:rsidRPr="00B676EC" w:rsidRDefault="00451D7A" w:rsidP="00B67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Hostestillende</w:t>
      </w:r>
    </w:p>
    <w:p w14:paraId="4B29B431" w14:textId="2842E40B" w:rsidR="00B676EC" w:rsidRPr="0086298B" w:rsidRDefault="00451D7A" w:rsidP="00B67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Alle</w:t>
      </w:r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</w:t>
      </w:r>
      <w:proofErr w:type="spellStart"/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cannabinoid</w:t>
      </w: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er</w:t>
      </w:r>
      <w:proofErr w:type="spellEnd"/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, </w:t>
      </w:r>
      <w:proofErr w:type="spellStart"/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flavonoid</w:t>
      </w: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er</w:t>
      </w:r>
      <w:proofErr w:type="spellEnd"/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, terpene</w:t>
      </w: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r</w:t>
      </w:r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</w:t>
      </w: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eller andre produkter udvundet af cannabis planter (hamp eller </w:t>
      </w:r>
      <w:proofErr w:type="spellStart"/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ma</w:t>
      </w:r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rijuana</w:t>
      </w:r>
      <w:proofErr w:type="spellEnd"/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)</w:t>
      </w:r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</w:t>
      </w:r>
      <w:proofErr w:type="spellStart"/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Cannabidiol</w:t>
      </w:r>
      <w:proofErr w:type="spellEnd"/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(CBD), </w:t>
      </w:r>
      <w:r w:rsidR="00AB0867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hverken </w:t>
      </w:r>
      <w:proofErr w:type="spellStart"/>
      <w:r w:rsidR="00AB0867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topikalt</w:t>
      </w:r>
      <w:proofErr w:type="spellEnd"/>
      <w:r w:rsidR="00AB0867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eller oralt.</w:t>
      </w:r>
    </w:p>
    <w:p w14:paraId="19F28E73" w14:textId="04B38FF4" w:rsidR="00B676EC" w:rsidRPr="0086298B" w:rsidRDefault="00761206" w:rsidP="00B67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Tarmmo</w:t>
      </w:r>
      <w:r w:rsidR="00D06822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toriks ændrende midler inklusiv</w:t>
      </w:r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</w:t>
      </w:r>
      <w:proofErr w:type="spellStart"/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loperamid</w:t>
      </w:r>
      <w:proofErr w:type="spellEnd"/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, </w:t>
      </w: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al</w:t>
      </w:r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medicin indeholdende</w:t>
      </w:r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</w:t>
      </w:r>
      <w:proofErr w:type="spellStart"/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salicylate</w:t>
      </w:r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r</w:t>
      </w:r>
      <w:proofErr w:type="spellEnd"/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, </w:t>
      </w:r>
      <w:proofErr w:type="spellStart"/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diphenoxylat</w:t>
      </w:r>
      <w:proofErr w:type="spellEnd"/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</w:t>
      </w:r>
      <w:r w:rsidR="00606FEE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eller</w:t>
      </w:r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atropin</w:t>
      </w:r>
    </w:p>
    <w:p w14:paraId="094F92AB" w14:textId="7577542B" w:rsidR="00B676EC" w:rsidRPr="0086298B" w:rsidRDefault="00B676EC" w:rsidP="00B67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H2-receptor antagonist</w:t>
      </w:r>
      <w:r w:rsidR="00761206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er</w:t>
      </w: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</w:t>
      </w:r>
      <w:r w:rsidR="00761206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og </w:t>
      </w:r>
      <w:r w:rsidR="00761206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syre</w:t>
      </w:r>
      <w:r w:rsidR="00761206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pumpe</w:t>
      </w:r>
      <w:r w:rsidR="00761206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hæmmende</w:t>
      </w:r>
      <w:r w:rsidR="00761206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andre en</w:t>
      </w:r>
      <w:r w:rsidR="00761206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d noteret i </w:t>
      </w:r>
      <w:proofErr w:type="spellStart"/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Controlled</w:t>
      </w:r>
      <w:proofErr w:type="spellEnd"/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List</w:t>
      </w:r>
    </w:p>
    <w:p w14:paraId="4CBA6923" w14:textId="7DE4F96B" w:rsidR="00B676EC" w:rsidRPr="00B676EC" w:rsidRDefault="00761206" w:rsidP="00B67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Muskel afslappende midler</w:t>
      </w:r>
    </w:p>
    <w:p w14:paraId="26603457" w14:textId="19A77CF4" w:rsidR="00B676EC" w:rsidRPr="0086298B" w:rsidRDefault="00B676EC" w:rsidP="00B67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Sedative</w:t>
      </w:r>
      <w:r w:rsidR="00761206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r</w:t>
      </w: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</w:t>
      </w:r>
      <w:r w:rsidR="00057E69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og</w:t>
      </w: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</w:t>
      </w:r>
      <w:r w:rsidR="00761206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narkotika </w:t>
      </w: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(</w:t>
      </w:r>
      <w:r w:rsidR="00761206"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 xml:space="preserve">inklusiv </w:t>
      </w:r>
      <w:r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anti-epilepti</w:t>
      </w:r>
      <w:r w:rsidR="00761206"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sk</w:t>
      </w:r>
      <w:r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 xml:space="preserve"> </w:t>
      </w:r>
      <w:proofErr w:type="spellStart"/>
      <w:r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Phenobarbital</w:t>
      </w:r>
      <w:proofErr w:type="spellEnd"/>
      <w:r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 xml:space="preserve">, </w:t>
      </w:r>
      <w:proofErr w:type="spellStart"/>
      <w:r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imepitoin</w:t>
      </w:r>
      <w:proofErr w:type="spellEnd"/>
      <w:r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 xml:space="preserve"> </w:t>
      </w:r>
      <w:r w:rsidR="00761206"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og</w:t>
      </w:r>
      <w:r w:rsidR="00761206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 xml:space="preserve"> kaliumbromid</w:t>
      </w: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)</w:t>
      </w:r>
    </w:p>
    <w:p w14:paraId="53C4B22A" w14:textId="329F983C" w:rsidR="00B676EC" w:rsidRPr="0086298B" w:rsidRDefault="00EE6623" w:rsidP="00B67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Stimulerende midler </w:t>
      </w:r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(</w:t>
      </w:r>
      <w:r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specificeret eller ikke</w:t>
      </w:r>
      <w:r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-specificeret</w:t>
      </w:r>
      <w:r w:rsidR="00B676EC" w:rsidRPr="0086298B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 xml:space="preserve">, </w:t>
      </w:r>
      <w:r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 xml:space="preserve">inklusiv </w:t>
      </w:r>
      <w:proofErr w:type="spellStart"/>
      <w:r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coffein</w:t>
      </w:r>
      <w:proofErr w:type="spellEnd"/>
      <w:r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 xml:space="preserve"> og </w:t>
      </w:r>
      <w:proofErr w:type="spellStart"/>
      <w:r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theobromi</w:t>
      </w:r>
      <w:r w:rsidR="0093253F">
        <w:rPr>
          <w:rFonts w:ascii="Arial" w:eastAsia="Times New Roman" w:hAnsi="Arial" w:cs="Arial"/>
          <w:i/>
          <w:iCs/>
          <w:color w:val="3A8098" w:themeColor="accent4" w:themeShade="BF"/>
          <w:sz w:val="24"/>
          <w:szCs w:val="24"/>
          <w:lang w:eastAsia="da-DK"/>
        </w:rPr>
        <w:t>n</w:t>
      </w:r>
      <w:proofErr w:type="spellEnd"/>
      <w:r w:rsidR="00B676EC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)</w:t>
      </w:r>
    </w:p>
    <w:p w14:paraId="3BF3D6D1" w14:textId="2B2E4A42" w:rsidR="008F0B12" w:rsidRPr="0086298B" w:rsidRDefault="0093253F" w:rsidP="00B67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Midler som har same effekt</w:t>
      </w:r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som dem, der er anført heri.</w:t>
      </w:r>
    </w:p>
    <w:p w14:paraId="1484D670" w14:textId="7D3D4A8A" w:rsidR="00B676EC" w:rsidRPr="0086298B" w:rsidRDefault="00B676EC" w:rsidP="00B676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 w:rsidRPr="0086298B">
        <w:rPr>
          <w:rFonts w:ascii="Arial" w:eastAsia="Times New Roman" w:hAnsi="Arial" w:cs="Arial"/>
          <w:b/>
          <w:bCs/>
          <w:color w:val="3A8098" w:themeColor="accent4" w:themeShade="BF"/>
          <w:sz w:val="24"/>
          <w:szCs w:val="24"/>
          <w:lang w:eastAsia="da-DK"/>
        </w:rPr>
        <w:t xml:space="preserve">B. </w:t>
      </w:r>
      <w:r w:rsidR="00AB1254" w:rsidRPr="0086298B">
        <w:rPr>
          <w:rFonts w:ascii="Arial" w:eastAsia="Times New Roman" w:hAnsi="Arial" w:cs="Arial"/>
          <w:b/>
          <w:bCs/>
          <w:color w:val="3A8098" w:themeColor="accent4" w:themeShade="BF"/>
          <w:sz w:val="24"/>
          <w:szCs w:val="24"/>
          <w:lang w:eastAsia="da-DK"/>
        </w:rPr>
        <w:t>Metoder</w:t>
      </w:r>
      <w:r w:rsidR="00AB1254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 forbudt </w:t>
      </w:r>
      <w:r w:rsidR="00AB1254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i</w:t>
      </w:r>
      <w:r w:rsidR="00AB1254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 konkurrence</w:t>
      </w: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 </w:t>
      </w:r>
      <w:r w:rsidRPr="0086298B">
        <w:rPr>
          <w:rFonts w:ascii="Arial" w:eastAsia="Times New Roman" w:hAnsi="Arial" w:cs="Arial"/>
          <w:b/>
          <w:bCs/>
          <w:color w:val="3A8098" w:themeColor="accent4" w:themeShade="BF"/>
          <w:sz w:val="24"/>
          <w:szCs w:val="24"/>
          <w:lang w:eastAsia="da-DK"/>
        </w:rPr>
        <w:t>(Note 2)</w:t>
      </w: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:</w:t>
      </w:r>
    </w:p>
    <w:p w14:paraId="4723373E" w14:textId="62E9498C" w:rsidR="00B676EC" w:rsidRPr="0086298B" w:rsidRDefault="00AB1254" w:rsidP="00B676E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Injektion af ethvert </w:t>
      </w:r>
      <w:r w:rsidR="0027200D"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middel</w:t>
      </w: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, in</w:t>
      </w:r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klusiv vitaminer, antibiotika eller </w:t>
      </w:r>
      <w:proofErr w:type="spellStart"/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rehydreringsvæsker</w:t>
      </w:r>
      <w:proofErr w:type="spellEnd"/>
    </w:p>
    <w:p w14:paraId="2D0B13FA" w14:textId="40A0485A" w:rsidR="00B676EC" w:rsidRPr="0086298B" w:rsidRDefault="00AB1254" w:rsidP="00B676E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 w:rsidRPr="0086298B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Akupunktur – inklusiv alle former for s</w:t>
      </w:r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timulering af akupunktur punkter</w:t>
      </w:r>
    </w:p>
    <w:p w14:paraId="1D0A181E" w14:textId="60047D1C" w:rsidR="00B676EC" w:rsidRPr="00B676EC" w:rsidRDefault="00B676EC" w:rsidP="00B676E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 w:rsidRPr="00B676EC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Laser </w:t>
      </w:r>
      <w:r w:rsidR="00AB1254"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terapi</w:t>
      </w:r>
    </w:p>
    <w:p w14:paraId="274BF684" w14:textId="274081E7" w:rsidR="00B676EC" w:rsidRPr="00B676EC" w:rsidRDefault="00AB1254" w:rsidP="00B676E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Infrarød lys terapi</w:t>
      </w:r>
    </w:p>
    <w:p w14:paraId="283CE199" w14:textId="70C42F84" w:rsidR="00B676EC" w:rsidRPr="00B676EC" w:rsidRDefault="00AB1254" w:rsidP="00B676E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 xml:space="preserve">Terapeutisk </w:t>
      </w:r>
      <w:proofErr w:type="spellStart"/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t>ultalyd</w:t>
      </w:r>
      <w:proofErr w:type="spellEnd"/>
    </w:p>
    <w:p w14:paraId="42A77489" w14:textId="315FC86D" w:rsidR="00B676EC" w:rsidRPr="00606FEE" w:rsidRDefault="00AB1254" w:rsidP="00B676E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val="nb-NO" w:eastAsia="da-DK"/>
        </w:rPr>
      </w:pPr>
      <w:r w:rsidRPr="00606FEE">
        <w:rPr>
          <w:rFonts w:ascii="Arial" w:eastAsia="Times New Roman" w:hAnsi="Arial" w:cs="Arial"/>
          <w:color w:val="3A8098" w:themeColor="accent4" w:themeShade="BF"/>
          <w:sz w:val="24"/>
          <w:szCs w:val="24"/>
          <w:lang w:val="nb-NO" w:eastAsia="da-DK"/>
        </w:rPr>
        <w:t>Transkutan elektrisk nerver stimulering</w:t>
      </w:r>
      <w:r w:rsidR="00B676EC" w:rsidRPr="00606FEE">
        <w:rPr>
          <w:rFonts w:ascii="Arial" w:eastAsia="Times New Roman" w:hAnsi="Arial" w:cs="Arial"/>
          <w:color w:val="3A8098" w:themeColor="accent4" w:themeShade="BF"/>
          <w:sz w:val="24"/>
          <w:szCs w:val="24"/>
          <w:lang w:val="nb-NO" w:eastAsia="da-DK"/>
        </w:rPr>
        <w:t xml:space="preserve"> (TENS)</w:t>
      </w:r>
    </w:p>
    <w:p w14:paraId="2D2E9053" w14:textId="4298BF9C" w:rsidR="0070463A" w:rsidRPr="007410AF" w:rsidRDefault="00AB1254" w:rsidP="007410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3A8098" w:themeColor="accent4" w:themeShade="BF"/>
          <w:sz w:val="24"/>
          <w:szCs w:val="24"/>
          <w:lang w:eastAsia="da-DK"/>
        </w:rPr>
        <w:lastRenderedPageBreak/>
        <w:t>Elektromagnetiske enheder</w:t>
      </w:r>
    </w:p>
    <w:p w14:paraId="6E6390D9" w14:textId="77777777" w:rsidR="008F0B12" w:rsidRPr="00B676EC" w:rsidRDefault="00FA1106" w:rsidP="0070463A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/>
          <w:color w:val="333333"/>
          <w:sz w:val="22"/>
          <w:szCs w:val="22"/>
          <w:u w:val="single"/>
        </w:rPr>
      </w:pPr>
      <w:r>
        <w:rPr>
          <w:rFonts w:asciiTheme="minorHAnsi" w:hAnsiTheme="minorHAnsi"/>
          <w:color w:val="333333"/>
          <w:sz w:val="22"/>
          <w:szCs w:val="22"/>
          <w:u w:val="single"/>
        </w:rPr>
        <w:t>Liste over kontrollerede stoffer</w:t>
      </w:r>
      <w:r w:rsidRPr="00FB1856">
        <w:rPr>
          <w:rFonts w:asciiTheme="minorHAnsi" w:hAnsiTheme="minorHAnsi"/>
          <w:color w:val="333333"/>
          <w:sz w:val="22"/>
          <w:szCs w:val="22"/>
          <w:u w:val="single"/>
        </w:rPr>
        <w:t xml:space="preserve"> (fra IFSS) er også gældende i DTK:</w:t>
      </w:r>
    </w:p>
    <w:p w14:paraId="7CB8C6B8" w14:textId="77777777" w:rsidR="008F0B12" w:rsidRPr="008F0B12" w:rsidRDefault="008F0B12" w:rsidP="008F0B12">
      <w:pPr>
        <w:pStyle w:val="Overskrift2"/>
        <w:spacing w:before="0" w:after="210"/>
        <w:rPr>
          <w:rFonts w:ascii="Arial" w:hAnsi="Arial" w:cs="Arial"/>
          <w:color w:val="3A8098" w:themeColor="accent4" w:themeShade="BF"/>
          <w:sz w:val="34"/>
          <w:szCs w:val="34"/>
          <w:lang w:val="en-US"/>
        </w:rPr>
      </w:pPr>
      <w:r w:rsidRPr="008F0B12">
        <w:rPr>
          <w:rFonts w:ascii="Arial" w:hAnsi="Arial" w:cs="Arial"/>
          <w:b/>
          <w:bCs/>
          <w:color w:val="3A8098" w:themeColor="accent4" w:themeShade="BF"/>
          <w:sz w:val="34"/>
          <w:szCs w:val="34"/>
          <w:lang w:val="en-US"/>
        </w:rPr>
        <w:t>IFSS LIST OF CONTROLLED MEDICATION FOR DOGS</w:t>
      </w:r>
    </w:p>
    <w:p w14:paraId="57AC84A4" w14:textId="7836A7BE" w:rsidR="008F0B12" w:rsidRPr="00631E1E" w:rsidRDefault="00631E1E" w:rsidP="008F0B12">
      <w:pPr>
        <w:pStyle w:val="NormalWeb"/>
        <w:rPr>
          <w:color w:val="3A8098" w:themeColor="accent4" w:themeShade="BF"/>
        </w:rPr>
      </w:pPr>
      <w:r w:rsidRPr="00D06822">
        <w:rPr>
          <w:color w:val="3A8098" w:themeColor="accent4" w:themeShade="BF"/>
        </w:rPr>
        <w:br/>
      </w:r>
      <w:r w:rsidRPr="00631E1E">
        <w:t>Hvis en hund behandles med et eller flere af nedenstående præparater, og man ønsker at stille til løb</w:t>
      </w:r>
      <w:r>
        <w:t xml:space="preserve"> skal man </w:t>
      </w:r>
      <w:r>
        <w:rPr>
          <w:i/>
        </w:rPr>
        <w:t xml:space="preserve">i god tid </w:t>
      </w:r>
      <w:r>
        <w:t xml:space="preserve">kontakte </w:t>
      </w:r>
      <w:proofErr w:type="spellStart"/>
      <w:r>
        <w:t>DTKs</w:t>
      </w:r>
      <w:proofErr w:type="spellEnd"/>
      <w:r>
        <w:t xml:space="preserve"> bestyrelse. </w:t>
      </w:r>
      <w:r w:rsidRPr="00631E1E">
        <w:t>Man vil herefter få til</w:t>
      </w:r>
      <w:r w:rsidR="00FA1106">
        <w:t xml:space="preserve">sendt </w:t>
      </w:r>
      <w:proofErr w:type="spellStart"/>
      <w:r w:rsidR="00FA1106">
        <w:t>IFSS’s</w:t>
      </w:r>
      <w:proofErr w:type="spellEnd"/>
      <w:r w:rsidRPr="00631E1E">
        <w:t xml:space="preserve"> ”</w:t>
      </w:r>
      <w:proofErr w:type="spellStart"/>
      <w:r w:rsidRPr="00631E1E">
        <w:t>VetMedFormular</w:t>
      </w:r>
      <w:proofErr w:type="spellEnd"/>
      <w:r w:rsidRPr="00631E1E">
        <w:t>”</w:t>
      </w:r>
      <w:r w:rsidR="00FA1106">
        <w:t>,</w:t>
      </w:r>
      <w:r w:rsidRPr="00631E1E">
        <w:t xml:space="preserve"> som den b</w:t>
      </w:r>
      <w:r>
        <w:t>ehandlende dyrlæge skal udfy</w:t>
      </w:r>
      <w:r w:rsidR="00FA1106">
        <w:t>lde, og denne skal DTK have retu</w:t>
      </w:r>
      <w:r>
        <w:t>r tids nok til, at kunne konsultere en uvildig dyrlæge</w:t>
      </w:r>
      <w:r w:rsidR="00D06822">
        <w:t>/løbsdyrlæge</w:t>
      </w:r>
      <w:bookmarkStart w:id="0" w:name="_GoBack"/>
      <w:bookmarkEnd w:id="0"/>
      <w:r>
        <w:t xml:space="preserve"> inden løbet. </w:t>
      </w:r>
      <w:r>
        <w:br/>
      </w:r>
      <w:r w:rsidRPr="00631E1E">
        <w:t xml:space="preserve">Det er </w:t>
      </w:r>
      <w:r>
        <w:t>here</w:t>
      </w:r>
      <w:r w:rsidRPr="00631E1E">
        <w:t xml:space="preserve">fter </w:t>
      </w:r>
      <w:proofErr w:type="spellStart"/>
      <w:r w:rsidRPr="00631E1E">
        <w:t>DTKs</w:t>
      </w:r>
      <w:proofErr w:type="spellEnd"/>
      <w:r w:rsidRPr="00631E1E">
        <w:t xml:space="preserve"> bestyrelses afgørelse, om hunden kan s</w:t>
      </w:r>
      <w:r>
        <w:t>tarte til løb.</w:t>
      </w:r>
      <w:r>
        <w:br/>
      </w:r>
      <w:r>
        <w:br/>
        <w:t xml:space="preserve">Hvis en deltager har startet med en hund, som er blevet behandlet med en eller flere af nedenstående </w:t>
      </w:r>
      <w:r w:rsidR="00606FEE">
        <w:t>præparater</w:t>
      </w:r>
      <w:r>
        <w:t xml:space="preserve"> uden på forhånd at have fulgt ovenstående procedure, anses det for doping.</w:t>
      </w:r>
    </w:p>
    <w:p w14:paraId="0A821409" w14:textId="02AA07A8" w:rsidR="00C1635A" w:rsidRDefault="00005A08" w:rsidP="00C1635A">
      <w:r w:rsidRPr="001047D6">
        <w:rPr>
          <w:rStyle w:val="Strk"/>
          <w:color w:val="3A8098" w:themeColor="accent4" w:themeShade="BF"/>
        </w:rPr>
        <w:t>• Antibiotika indgivet oralt.</w:t>
      </w:r>
      <w:r w:rsidR="008F0B12" w:rsidRPr="001047D6">
        <w:rPr>
          <w:color w:val="3A8098" w:themeColor="accent4" w:themeShade="BF"/>
        </w:rPr>
        <w:t> </w:t>
      </w:r>
      <w:r w:rsidR="00C1635A" w:rsidRPr="00DC69FB">
        <w:t xml:space="preserve">Hvis antibiotikabehandling skal påbegyndes på en hund forud for et arrangement, skal </w:t>
      </w:r>
      <w:proofErr w:type="spellStart"/>
      <w:r w:rsidR="002F0244">
        <w:t>IFSS’s</w:t>
      </w:r>
      <w:proofErr w:type="spellEnd"/>
      <w:r w:rsidR="002F0244" w:rsidRPr="00631E1E">
        <w:t xml:space="preserve"> ”</w:t>
      </w:r>
      <w:proofErr w:type="spellStart"/>
      <w:r w:rsidR="002F0244" w:rsidRPr="00631E1E">
        <w:t>VetMedFormular</w:t>
      </w:r>
      <w:proofErr w:type="spellEnd"/>
      <w:r w:rsidR="002F0244" w:rsidRPr="00631E1E">
        <w:t>”</w:t>
      </w:r>
      <w:r w:rsidR="002F0244">
        <w:t xml:space="preserve"> </w:t>
      </w:r>
      <w:r w:rsidR="00C1635A" w:rsidRPr="00DC69FB">
        <w:t xml:space="preserve">udfyldes af den behandlende dyrlæge. Efter gennemgang af formularen og undersøgelse af hunden har </w:t>
      </w:r>
      <w:r w:rsidR="00C1635A">
        <w:t>løbs</w:t>
      </w:r>
      <w:r w:rsidR="00C1635A" w:rsidRPr="00DC69FB">
        <w:t>dyrlægen ret til at forhindre hunden i at konkurrere afhængigt af hundens medicinske tilstand eller lokale dyrevelfærdslove. Det anbefales, at atleten kontakter løbsdyrlægen forud for stævnet.</w:t>
      </w:r>
    </w:p>
    <w:p w14:paraId="4CCE2AB8" w14:textId="77777777" w:rsidR="00606FEE" w:rsidRDefault="005347D0" w:rsidP="00671EDE">
      <w:pPr>
        <w:numPr>
          <w:ilvl w:val="0"/>
          <w:numId w:val="17"/>
        </w:numPr>
        <w:spacing w:before="100" w:beforeAutospacing="1" w:after="240" w:line="240" w:lineRule="auto"/>
        <w:rPr>
          <w:color w:val="3A8098" w:themeColor="accent4" w:themeShade="BF"/>
        </w:rPr>
      </w:pPr>
      <w:r w:rsidRPr="00606FEE">
        <w:rPr>
          <w:rStyle w:val="Strk"/>
          <w:color w:val="3A8098" w:themeColor="accent4" w:themeShade="BF"/>
        </w:rPr>
        <w:t xml:space="preserve">Lokal </w:t>
      </w:r>
      <w:proofErr w:type="spellStart"/>
      <w:r w:rsidRPr="00606FEE">
        <w:rPr>
          <w:rStyle w:val="Strk"/>
          <w:color w:val="3A8098" w:themeColor="accent4" w:themeShade="BF"/>
        </w:rPr>
        <w:t>øjen</w:t>
      </w:r>
      <w:proofErr w:type="spellEnd"/>
      <w:r w:rsidRPr="00606FEE">
        <w:rPr>
          <w:rStyle w:val="Strk"/>
          <w:color w:val="3A8098" w:themeColor="accent4" w:themeShade="BF"/>
        </w:rPr>
        <w:t xml:space="preserve">-, </w:t>
      </w:r>
      <w:r w:rsidR="00671EDE" w:rsidRPr="00606FEE">
        <w:rPr>
          <w:rStyle w:val="Strk"/>
          <w:color w:val="3A8098" w:themeColor="accent4" w:themeShade="BF"/>
        </w:rPr>
        <w:t>pote</w:t>
      </w:r>
      <w:r w:rsidRPr="00606FEE">
        <w:rPr>
          <w:rStyle w:val="Strk"/>
          <w:color w:val="3A8098" w:themeColor="accent4" w:themeShade="BF"/>
        </w:rPr>
        <w:t>-</w:t>
      </w:r>
      <w:r w:rsidR="00671EDE" w:rsidRPr="00606FEE">
        <w:rPr>
          <w:rStyle w:val="Strk"/>
          <w:color w:val="3A8098" w:themeColor="accent4" w:themeShade="BF"/>
        </w:rPr>
        <w:t xml:space="preserve"> </w:t>
      </w:r>
      <w:r w:rsidRPr="00606FEE">
        <w:rPr>
          <w:rStyle w:val="Strk"/>
          <w:color w:val="3A8098" w:themeColor="accent4" w:themeShade="BF"/>
        </w:rPr>
        <w:t>eller sårsalve</w:t>
      </w:r>
      <w:r w:rsidR="008F0B12" w:rsidRPr="00606FEE">
        <w:rPr>
          <w:color w:val="3A8098" w:themeColor="accent4" w:themeShade="BF"/>
        </w:rPr>
        <w:t> </w:t>
      </w:r>
      <w:r w:rsidRPr="00DC69FB">
        <w:t xml:space="preserve">kan tillades med udfyldelse og indsendelse af </w:t>
      </w:r>
      <w:proofErr w:type="spellStart"/>
      <w:r w:rsidR="002F0244">
        <w:t>IFSS’s</w:t>
      </w:r>
      <w:proofErr w:type="spellEnd"/>
      <w:r w:rsidR="002F0244" w:rsidRPr="00631E1E">
        <w:t xml:space="preserve"> ”</w:t>
      </w:r>
      <w:proofErr w:type="spellStart"/>
      <w:r w:rsidR="002F0244" w:rsidRPr="00631E1E">
        <w:t>VetMedFormular</w:t>
      </w:r>
      <w:proofErr w:type="spellEnd"/>
      <w:r w:rsidR="002F0244" w:rsidRPr="00631E1E">
        <w:t>”</w:t>
      </w:r>
      <w:r w:rsidRPr="00DC69FB">
        <w:t xml:space="preserve"> og vurdering af hunden af </w:t>
      </w:r>
      <w:r>
        <w:t>løbs</w:t>
      </w:r>
      <w:r w:rsidRPr="00DC69FB">
        <w:t>dyrlægen</w:t>
      </w:r>
    </w:p>
    <w:p w14:paraId="4AD69475" w14:textId="0FB48194" w:rsidR="008F0B12" w:rsidRPr="00606FEE" w:rsidRDefault="00671EDE" w:rsidP="00606FEE">
      <w:pPr>
        <w:numPr>
          <w:ilvl w:val="0"/>
          <w:numId w:val="17"/>
        </w:numPr>
        <w:spacing w:before="100" w:beforeAutospacing="1" w:after="240" w:line="240" w:lineRule="auto"/>
        <w:rPr>
          <w:color w:val="3A8098" w:themeColor="accent4" w:themeShade="BF"/>
        </w:rPr>
      </w:pPr>
      <w:r w:rsidRPr="00606FEE">
        <w:rPr>
          <w:rStyle w:val="Strk"/>
          <w:color w:val="3A8098" w:themeColor="accent4" w:themeShade="BF"/>
        </w:rPr>
        <w:t xml:space="preserve">Lokal øjen- eller pote medicin med lavt indhold af </w:t>
      </w:r>
      <w:proofErr w:type="spellStart"/>
      <w:r w:rsidRPr="00606FEE">
        <w:rPr>
          <w:rStyle w:val="Strk"/>
          <w:color w:val="3A8098" w:themeColor="accent4" w:themeShade="BF"/>
        </w:rPr>
        <w:t>corticosteroider</w:t>
      </w:r>
      <w:proofErr w:type="spellEnd"/>
      <w:r w:rsidR="008F0B12" w:rsidRPr="00606FEE">
        <w:rPr>
          <w:color w:val="3A8098" w:themeColor="accent4" w:themeShade="BF"/>
        </w:rPr>
        <w:t> </w:t>
      </w:r>
      <w:r w:rsidRPr="00AF059E">
        <w:t xml:space="preserve">kan tillades af specifikke medicinske årsager og kræver udfyldelse og indsendelse af </w:t>
      </w:r>
      <w:proofErr w:type="spellStart"/>
      <w:r w:rsidR="002F0244">
        <w:t>IFSS’s</w:t>
      </w:r>
      <w:proofErr w:type="spellEnd"/>
      <w:r w:rsidR="002F0244" w:rsidRPr="00631E1E">
        <w:t xml:space="preserve"> ”</w:t>
      </w:r>
      <w:proofErr w:type="spellStart"/>
      <w:r w:rsidR="002F0244" w:rsidRPr="00631E1E">
        <w:t>VetMedFormular</w:t>
      </w:r>
      <w:proofErr w:type="spellEnd"/>
      <w:r w:rsidR="002F0244" w:rsidRPr="00631E1E">
        <w:t>”</w:t>
      </w:r>
      <w:r w:rsidRPr="00AF059E">
        <w:t xml:space="preserve"> og vurdering af hunden af </w:t>
      </w:r>
      <w:r>
        <w:t>løbs</w:t>
      </w:r>
      <w:r w:rsidRPr="00AF059E">
        <w:t>dyrlægen</w:t>
      </w:r>
    </w:p>
    <w:p w14:paraId="250A2F69" w14:textId="077BEE4B" w:rsidR="008F0B12" w:rsidRPr="0086298B" w:rsidRDefault="00671EDE" w:rsidP="008F0B12">
      <w:pPr>
        <w:numPr>
          <w:ilvl w:val="0"/>
          <w:numId w:val="17"/>
        </w:numPr>
        <w:spacing w:before="100" w:beforeAutospacing="1" w:after="240" w:line="240" w:lineRule="auto"/>
        <w:rPr>
          <w:color w:val="3A8098" w:themeColor="accent4" w:themeShade="BF"/>
        </w:rPr>
      </w:pPr>
      <w:r w:rsidRPr="0086298B">
        <w:rPr>
          <w:rStyle w:val="Strk"/>
          <w:color w:val="3A8098" w:themeColor="accent4" w:themeShade="BF"/>
        </w:rPr>
        <w:t>Mavesårsmedicin</w:t>
      </w:r>
      <w:r w:rsidR="008F0B12" w:rsidRPr="0086298B">
        <w:rPr>
          <w:color w:val="3A8098" w:themeColor="accent4" w:themeShade="BF"/>
        </w:rPr>
        <w:t> – H2 antagonist</w:t>
      </w:r>
      <w:r w:rsidRPr="0086298B">
        <w:rPr>
          <w:color w:val="3A8098" w:themeColor="accent4" w:themeShade="BF"/>
        </w:rPr>
        <w:t>er</w:t>
      </w:r>
      <w:r w:rsidR="008F0B12" w:rsidRPr="0086298B">
        <w:rPr>
          <w:color w:val="3A8098" w:themeColor="accent4" w:themeShade="BF"/>
        </w:rPr>
        <w:t xml:space="preserve">s </w:t>
      </w:r>
      <w:r w:rsidR="00F85B27" w:rsidRPr="0086298B">
        <w:rPr>
          <w:color w:val="3A8098" w:themeColor="accent4" w:themeShade="BF"/>
        </w:rPr>
        <w:t>og syrepumpehæmmende</w:t>
      </w:r>
      <w:r w:rsidR="008F0B12" w:rsidRPr="0086298B">
        <w:rPr>
          <w:color w:val="3A8098" w:themeColor="accent4" w:themeShade="BF"/>
        </w:rPr>
        <w:t xml:space="preserve"> </w:t>
      </w:r>
      <w:r w:rsidR="00F85B27" w:rsidRPr="0086298B">
        <w:rPr>
          <w:color w:val="3A8098" w:themeColor="accent4" w:themeShade="BF"/>
        </w:rPr>
        <w:t>kan til</w:t>
      </w:r>
      <w:r w:rsidR="00F85B27">
        <w:rPr>
          <w:color w:val="3A8098" w:themeColor="accent4" w:themeShade="BF"/>
        </w:rPr>
        <w:t>lades ved udfyldelse og indsendelse af</w:t>
      </w:r>
      <w:r w:rsidR="008F0B12" w:rsidRPr="0086298B">
        <w:rPr>
          <w:color w:val="3A8098" w:themeColor="accent4" w:themeShade="BF"/>
        </w:rPr>
        <w:t xml:space="preserve"> </w:t>
      </w:r>
      <w:proofErr w:type="spellStart"/>
      <w:r w:rsidR="002F0244" w:rsidRPr="00F85B27">
        <w:t>IFSS’s</w:t>
      </w:r>
      <w:proofErr w:type="spellEnd"/>
      <w:r w:rsidR="002F0244" w:rsidRPr="00F85B27">
        <w:t xml:space="preserve"> ”</w:t>
      </w:r>
      <w:proofErr w:type="spellStart"/>
      <w:r w:rsidR="002F0244" w:rsidRPr="00F85B27">
        <w:t>VetMedFormular</w:t>
      </w:r>
      <w:proofErr w:type="spellEnd"/>
      <w:r w:rsidR="002F0244" w:rsidRPr="00F85B27">
        <w:t>”</w:t>
      </w:r>
      <w:r w:rsidR="008F0B12" w:rsidRPr="0086298B">
        <w:rPr>
          <w:color w:val="3A8098" w:themeColor="accent4" w:themeShade="BF"/>
        </w:rPr>
        <w:t>.</w:t>
      </w:r>
    </w:p>
    <w:p w14:paraId="12C99FFF" w14:textId="77A634CA" w:rsidR="008F0B12" w:rsidRPr="0086298B" w:rsidRDefault="008F0B12" w:rsidP="008F0B12">
      <w:pPr>
        <w:numPr>
          <w:ilvl w:val="0"/>
          <w:numId w:val="17"/>
        </w:numPr>
        <w:spacing w:before="100" w:beforeAutospacing="1" w:after="240" w:line="240" w:lineRule="auto"/>
        <w:rPr>
          <w:color w:val="3A8098" w:themeColor="accent4" w:themeShade="BF"/>
        </w:rPr>
      </w:pPr>
      <w:proofErr w:type="spellStart"/>
      <w:r w:rsidRPr="0086298B">
        <w:rPr>
          <w:rStyle w:val="Strk"/>
          <w:color w:val="3A8098" w:themeColor="accent4" w:themeShade="BF"/>
        </w:rPr>
        <w:t>Thyroid</w:t>
      </w:r>
      <w:proofErr w:type="spellEnd"/>
      <w:r w:rsidRPr="0086298B">
        <w:rPr>
          <w:rStyle w:val="Strk"/>
          <w:color w:val="3A8098" w:themeColor="accent4" w:themeShade="BF"/>
        </w:rPr>
        <w:t xml:space="preserve"> hormon </w:t>
      </w:r>
      <w:r w:rsidR="00F85B27" w:rsidRPr="0086298B">
        <w:rPr>
          <w:rStyle w:val="Strk"/>
          <w:color w:val="3A8098" w:themeColor="accent4" w:themeShade="BF"/>
        </w:rPr>
        <w:t>tilskud</w:t>
      </w:r>
      <w:r w:rsidR="00F85B27" w:rsidRPr="0086298B">
        <w:rPr>
          <w:color w:val="3A8098" w:themeColor="accent4" w:themeShade="BF"/>
        </w:rPr>
        <w:t> må gives oralt, hvis</w:t>
      </w:r>
      <w:r w:rsidRPr="0086298B">
        <w:rPr>
          <w:color w:val="3A8098" w:themeColor="accent4" w:themeShade="BF"/>
        </w:rPr>
        <w:t xml:space="preserve"> “</w:t>
      </w:r>
      <w:proofErr w:type="spellStart"/>
      <w:r w:rsidRPr="0086298B">
        <w:rPr>
          <w:color w:val="3A8098" w:themeColor="accent4" w:themeShade="BF"/>
        </w:rPr>
        <w:t>Veterinary</w:t>
      </w:r>
      <w:proofErr w:type="spellEnd"/>
      <w:r w:rsidRPr="0086298B">
        <w:rPr>
          <w:color w:val="3A8098" w:themeColor="accent4" w:themeShade="BF"/>
        </w:rPr>
        <w:t xml:space="preserve"> </w:t>
      </w:r>
      <w:proofErr w:type="spellStart"/>
      <w:r w:rsidRPr="0086298B">
        <w:rPr>
          <w:color w:val="3A8098" w:themeColor="accent4" w:themeShade="BF"/>
        </w:rPr>
        <w:t>Medication</w:t>
      </w:r>
      <w:proofErr w:type="spellEnd"/>
      <w:r w:rsidRPr="0086298B">
        <w:rPr>
          <w:color w:val="3A8098" w:themeColor="accent4" w:themeShade="BF"/>
        </w:rPr>
        <w:t xml:space="preserve"> Form 2”, </w:t>
      </w:r>
      <w:proofErr w:type="spellStart"/>
      <w:r w:rsidRPr="0086298B">
        <w:rPr>
          <w:rStyle w:val="Fremhv"/>
          <w:color w:val="3A8098" w:themeColor="accent4" w:themeShade="BF"/>
        </w:rPr>
        <w:t>Authorization</w:t>
      </w:r>
      <w:proofErr w:type="spellEnd"/>
      <w:r w:rsidRPr="0086298B">
        <w:rPr>
          <w:rStyle w:val="Fremhv"/>
          <w:color w:val="3A8098" w:themeColor="accent4" w:themeShade="BF"/>
        </w:rPr>
        <w:t xml:space="preserve"> for administration of </w:t>
      </w:r>
      <w:proofErr w:type="spellStart"/>
      <w:r w:rsidRPr="0086298B">
        <w:rPr>
          <w:rStyle w:val="Fremhv"/>
          <w:color w:val="3A8098" w:themeColor="accent4" w:themeShade="BF"/>
        </w:rPr>
        <w:t>Thyroid</w:t>
      </w:r>
      <w:proofErr w:type="spellEnd"/>
      <w:r w:rsidRPr="0086298B">
        <w:rPr>
          <w:rStyle w:val="Fremhv"/>
          <w:color w:val="3A8098" w:themeColor="accent4" w:themeShade="BF"/>
        </w:rPr>
        <w:t xml:space="preserve"> Supplements</w:t>
      </w:r>
      <w:r w:rsidRPr="0086298B">
        <w:rPr>
          <w:color w:val="3A8098" w:themeColor="accent4" w:themeShade="BF"/>
        </w:rPr>
        <w:t xml:space="preserve">, </w:t>
      </w:r>
      <w:r w:rsidR="004E2FE4" w:rsidRPr="0086298B">
        <w:rPr>
          <w:color w:val="3A8098" w:themeColor="accent4" w:themeShade="BF"/>
        </w:rPr>
        <w:t>er udfyldt og har unde</w:t>
      </w:r>
      <w:r w:rsidR="004E2FE4">
        <w:rPr>
          <w:color w:val="3A8098" w:themeColor="accent4" w:themeShade="BF"/>
        </w:rPr>
        <w:t>rstøttende laboratorie blod analyser vedlagt</w:t>
      </w:r>
      <w:r w:rsidRPr="0086298B">
        <w:rPr>
          <w:color w:val="3A8098" w:themeColor="accent4" w:themeShade="BF"/>
        </w:rPr>
        <w:t xml:space="preserve">. </w:t>
      </w:r>
      <w:r w:rsidR="004E2FE4" w:rsidRPr="001047D6">
        <w:rPr>
          <w:color w:val="3A8098" w:themeColor="accent4" w:themeShade="BF"/>
        </w:rPr>
        <w:t xml:space="preserve">Tilskud vil ikke være tilladt ved lave </w:t>
      </w:r>
      <w:r w:rsidR="0027200D" w:rsidRPr="001047D6">
        <w:rPr>
          <w:color w:val="3A8098" w:themeColor="accent4" w:themeShade="BF"/>
        </w:rPr>
        <w:t>normale</w:t>
      </w:r>
      <w:r w:rsidR="004E2FE4" w:rsidRPr="001047D6">
        <w:rPr>
          <w:color w:val="3A8098" w:themeColor="accent4" w:themeShade="BF"/>
        </w:rPr>
        <w:t xml:space="preserve"> niveauer</w:t>
      </w:r>
      <w:r w:rsidRPr="001047D6">
        <w:rPr>
          <w:color w:val="3A8098" w:themeColor="accent4" w:themeShade="BF"/>
        </w:rPr>
        <w:t xml:space="preserve">. </w:t>
      </w:r>
      <w:r w:rsidRPr="0086298B">
        <w:rPr>
          <w:color w:val="3A8098" w:themeColor="accent4" w:themeShade="BF"/>
        </w:rPr>
        <w:t xml:space="preserve">Test </w:t>
      </w:r>
      <w:r w:rsidR="00606FEE" w:rsidRPr="0086298B">
        <w:rPr>
          <w:color w:val="3A8098" w:themeColor="accent4" w:themeShade="BF"/>
        </w:rPr>
        <w:t>resulter</w:t>
      </w:r>
      <w:r w:rsidRPr="0086298B">
        <w:rPr>
          <w:color w:val="3A8098" w:themeColor="accent4" w:themeShade="BF"/>
        </w:rPr>
        <w:t xml:space="preserve"> </w:t>
      </w:r>
      <w:r w:rsidR="004E2FE4" w:rsidRPr="0086298B">
        <w:rPr>
          <w:color w:val="3A8098" w:themeColor="accent4" w:themeShade="BF"/>
        </w:rPr>
        <w:t>skal fortolkes ved brug af n</w:t>
      </w:r>
      <w:r w:rsidR="004E2FE4">
        <w:rPr>
          <w:color w:val="3A8098" w:themeColor="accent4" w:themeShade="BF"/>
        </w:rPr>
        <w:t>ormalværdier for slædehunde opført i</w:t>
      </w:r>
      <w:r w:rsidRPr="0086298B">
        <w:rPr>
          <w:color w:val="3A8098" w:themeColor="accent4" w:themeShade="BF"/>
        </w:rPr>
        <w:t xml:space="preserve"> “</w:t>
      </w:r>
      <w:proofErr w:type="spellStart"/>
      <w:r w:rsidRPr="0086298B">
        <w:rPr>
          <w:color w:val="3A8098" w:themeColor="accent4" w:themeShade="BF"/>
        </w:rPr>
        <w:t>Veterinary</w:t>
      </w:r>
      <w:proofErr w:type="spellEnd"/>
      <w:r w:rsidRPr="0086298B">
        <w:rPr>
          <w:color w:val="3A8098" w:themeColor="accent4" w:themeShade="BF"/>
        </w:rPr>
        <w:t xml:space="preserve"> </w:t>
      </w:r>
      <w:proofErr w:type="spellStart"/>
      <w:r w:rsidRPr="0086298B">
        <w:rPr>
          <w:color w:val="3A8098" w:themeColor="accent4" w:themeShade="BF"/>
        </w:rPr>
        <w:t>Medication</w:t>
      </w:r>
      <w:proofErr w:type="spellEnd"/>
      <w:r w:rsidRPr="0086298B">
        <w:rPr>
          <w:color w:val="3A8098" w:themeColor="accent4" w:themeShade="BF"/>
        </w:rPr>
        <w:t xml:space="preserve"> Form 2”. </w:t>
      </w:r>
      <w:r w:rsidR="004E2FE4" w:rsidRPr="001047D6">
        <w:rPr>
          <w:color w:val="3A8098" w:themeColor="accent4" w:themeShade="BF"/>
        </w:rPr>
        <w:t>Disse værdier er anderledes end standard laboratorie værdier</w:t>
      </w:r>
      <w:r w:rsidRPr="001047D6">
        <w:rPr>
          <w:color w:val="3A8098" w:themeColor="accent4" w:themeShade="BF"/>
        </w:rPr>
        <w:t xml:space="preserve">. </w:t>
      </w:r>
      <w:r w:rsidR="004E2FE4" w:rsidRPr="0086298B">
        <w:rPr>
          <w:color w:val="3A8098" w:themeColor="accent4" w:themeShade="BF"/>
        </w:rPr>
        <w:t>Blodprøve test efter indgift af tilskud skal vise, at hun</w:t>
      </w:r>
      <w:r w:rsidR="004E2FE4" w:rsidRPr="004E2FE4">
        <w:rPr>
          <w:color w:val="3A8098" w:themeColor="accent4" w:themeShade="BF"/>
        </w:rPr>
        <w:t>den får den passende dosis, ikke overdoseret, og ikke har høje niveauer efter t</w:t>
      </w:r>
      <w:r w:rsidR="004E2FE4" w:rsidRPr="0086298B">
        <w:rPr>
          <w:color w:val="3A8098" w:themeColor="accent4" w:themeShade="BF"/>
        </w:rPr>
        <w:t>ilskud</w:t>
      </w:r>
      <w:r w:rsidR="004E2FE4" w:rsidRPr="004E2FE4">
        <w:rPr>
          <w:color w:val="3A8098" w:themeColor="accent4" w:themeShade="BF"/>
        </w:rPr>
        <w:t xml:space="preserve"> ved brug a</w:t>
      </w:r>
      <w:r w:rsidR="004E2FE4" w:rsidRPr="0086298B">
        <w:rPr>
          <w:color w:val="3A8098" w:themeColor="accent4" w:themeShade="BF"/>
        </w:rPr>
        <w:t>f slædehunde værdierne</w:t>
      </w:r>
      <w:r w:rsidRPr="0086298B">
        <w:rPr>
          <w:color w:val="3A8098" w:themeColor="accent4" w:themeShade="BF"/>
        </w:rPr>
        <w:t>.</w:t>
      </w:r>
      <w:r w:rsidRPr="0086298B">
        <w:rPr>
          <w:color w:val="3A8098" w:themeColor="accent4" w:themeShade="BF"/>
        </w:rPr>
        <w:br/>
      </w:r>
      <w:r w:rsidR="00902E32" w:rsidRPr="0086298B">
        <w:rPr>
          <w:color w:val="3A8098" w:themeColor="accent4" w:themeShade="BF"/>
        </w:rPr>
        <w:t xml:space="preserve">Godkendelsen vil være gældende i et år fra godkendelsesdatoen og </w:t>
      </w:r>
      <w:r w:rsidR="00902E32">
        <w:rPr>
          <w:color w:val="3A8098" w:themeColor="accent4" w:themeShade="BF"/>
        </w:rPr>
        <w:t>det er ikke nødvendigt at indsende til godkendelse indenfor denne periode med mindre dosis ændres</w:t>
      </w:r>
      <w:r w:rsidRPr="0086298B">
        <w:rPr>
          <w:color w:val="3A8098" w:themeColor="accent4" w:themeShade="BF"/>
        </w:rPr>
        <w:t xml:space="preserve">. </w:t>
      </w:r>
      <w:r w:rsidR="00902E32">
        <w:rPr>
          <w:color w:val="3A8098" w:themeColor="accent4" w:themeShade="BF"/>
        </w:rPr>
        <w:t>I tilfælde af dette skal et nyt skema og nye understøttende dokumentation skal indsendes til godkendelse</w:t>
      </w:r>
      <w:r w:rsidRPr="0086298B">
        <w:rPr>
          <w:color w:val="3A8098" w:themeColor="accent4" w:themeShade="BF"/>
        </w:rPr>
        <w:t>.</w:t>
      </w:r>
    </w:p>
    <w:p w14:paraId="5C0BACBD" w14:textId="6A80BBD1" w:rsidR="008F0B12" w:rsidRPr="0086298B" w:rsidRDefault="00EC747E" w:rsidP="008F0B12">
      <w:pPr>
        <w:numPr>
          <w:ilvl w:val="0"/>
          <w:numId w:val="17"/>
        </w:numPr>
        <w:spacing w:before="100" w:beforeAutospacing="1" w:after="240" w:line="240" w:lineRule="auto"/>
        <w:rPr>
          <w:color w:val="3A8098" w:themeColor="accent4" w:themeShade="BF"/>
        </w:rPr>
      </w:pPr>
      <w:r w:rsidRPr="0086298B">
        <w:rPr>
          <w:rStyle w:val="Strk"/>
          <w:color w:val="3A8098" w:themeColor="accent4" w:themeShade="BF"/>
        </w:rPr>
        <w:t>Reproduktions hormoner</w:t>
      </w:r>
      <w:r w:rsidR="008F0B12" w:rsidRPr="0086298B">
        <w:rPr>
          <w:color w:val="3A8098" w:themeColor="accent4" w:themeShade="BF"/>
        </w:rPr>
        <w:t xml:space="preserve">, </w:t>
      </w:r>
      <w:r w:rsidRPr="0086298B">
        <w:rPr>
          <w:color w:val="3A8098" w:themeColor="accent4" w:themeShade="BF"/>
        </w:rPr>
        <w:t>lignende mider</w:t>
      </w:r>
      <w:r w:rsidR="008F0B12" w:rsidRPr="0086298B">
        <w:rPr>
          <w:color w:val="3A8098" w:themeColor="accent4" w:themeShade="BF"/>
        </w:rPr>
        <w:t xml:space="preserve">, </w:t>
      </w:r>
      <w:r w:rsidRPr="0086298B">
        <w:rPr>
          <w:color w:val="3A8098" w:themeColor="accent4" w:themeShade="BF"/>
        </w:rPr>
        <w:t>og deres</w:t>
      </w:r>
      <w:r w:rsidR="008F0B12" w:rsidRPr="0086298B">
        <w:rPr>
          <w:color w:val="3A8098" w:themeColor="accent4" w:themeShade="BF"/>
        </w:rPr>
        <w:t xml:space="preserve"> </w:t>
      </w:r>
      <w:r w:rsidR="00057E69">
        <w:rPr>
          <w:color w:val="3A8098" w:themeColor="accent4" w:themeShade="BF"/>
        </w:rPr>
        <w:t>udløsende faktorer</w:t>
      </w:r>
      <w:r w:rsidR="008F0B12" w:rsidRPr="0086298B">
        <w:rPr>
          <w:color w:val="3A8098" w:themeColor="accent4" w:themeShade="BF"/>
        </w:rPr>
        <w:t>, antagonist</w:t>
      </w:r>
      <w:r w:rsidRPr="0086298B">
        <w:rPr>
          <w:color w:val="3A8098" w:themeColor="accent4" w:themeShade="BF"/>
        </w:rPr>
        <w:t>er</w:t>
      </w:r>
      <w:r w:rsidR="008F0B12" w:rsidRPr="0086298B">
        <w:rPr>
          <w:color w:val="3A8098" w:themeColor="accent4" w:themeShade="BF"/>
        </w:rPr>
        <w:t xml:space="preserve">, </w:t>
      </w:r>
      <w:proofErr w:type="spellStart"/>
      <w:r w:rsidR="008F0B12" w:rsidRPr="0086298B">
        <w:rPr>
          <w:color w:val="3A8098" w:themeColor="accent4" w:themeShade="BF"/>
        </w:rPr>
        <w:t>modulator</w:t>
      </w:r>
      <w:r w:rsidRPr="0086298B">
        <w:rPr>
          <w:color w:val="3A8098" w:themeColor="accent4" w:themeShade="BF"/>
        </w:rPr>
        <w:t>er</w:t>
      </w:r>
      <w:proofErr w:type="spellEnd"/>
      <w:r w:rsidR="008F0B12" w:rsidRPr="0086298B">
        <w:rPr>
          <w:color w:val="3A8098" w:themeColor="accent4" w:themeShade="BF"/>
        </w:rPr>
        <w:t xml:space="preserve"> </w:t>
      </w:r>
      <w:r w:rsidR="003B59C8" w:rsidRPr="0086298B">
        <w:rPr>
          <w:color w:val="3A8098" w:themeColor="accent4" w:themeShade="BF"/>
        </w:rPr>
        <w:t>og relaterede stoffer som anført nedenfor</w:t>
      </w:r>
      <w:r w:rsidR="008F0B12" w:rsidRPr="0086298B">
        <w:rPr>
          <w:color w:val="3A8098" w:themeColor="accent4" w:themeShade="BF"/>
        </w:rPr>
        <w:t>:</w:t>
      </w:r>
      <w:r w:rsidR="008F0B12" w:rsidRPr="0086298B">
        <w:rPr>
          <w:color w:val="3A8098" w:themeColor="accent4" w:themeShade="BF"/>
        </w:rPr>
        <w:br/>
      </w:r>
      <w:r w:rsidR="008F0B12" w:rsidRPr="0086298B">
        <w:rPr>
          <w:color w:val="3A8098" w:themeColor="accent4" w:themeShade="BF"/>
        </w:rPr>
        <w:br/>
      </w:r>
      <w:r w:rsidR="008F0B12" w:rsidRPr="0086298B">
        <w:rPr>
          <w:rStyle w:val="Strk"/>
          <w:color w:val="3A8098" w:themeColor="accent4" w:themeShade="BF"/>
        </w:rPr>
        <w:t>Note:</w:t>
      </w:r>
      <w:r w:rsidR="008F0B12" w:rsidRPr="0086298B">
        <w:rPr>
          <w:color w:val="3A8098" w:themeColor="accent4" w:themeShade="BF"/>
        </w:rPr>
        <w:t> </w:t>
      </w:r>
      <w:r w:rsidR="003B59C8" w:rsidRPr="0086298B">
        <w:rPr>
          <w:color w:val="3A8098" w:themeColor="accent4" w:themeShade="BF"/>
        </w:rPr>
        <w:t xml:space="preserve">For midler </w:t>
      </w:r>
      <w:r w:rsidR="00606FEE" w:rsidRPr="0086298B">
        <w:rPr>
          <w:color w:val="3A8098" w:themeColor="accent4" w:themeShade="BF"/>
        </w:rPr>
        <w:t>listet</w:t>
      </w:r>
      <w:r w:rsidR="008F0B12" w:rsidRPr="0086298B">
        <w:rPr>
          <w:color w:val="3A8098" w:themeColor="accent4" w:themeShade="BF"/>
        </w:rPr>
        <w:t xml:space="preserve"> under </w:t>
      </w:r>
      <w:r w:rsidR="008F0B12" w:rsidRPr="0086298B">
        <w:rPr>
          <w:rStyle w:val="Strk"/>
          <w:color w:val="3A8098" w:themeColor="accent4" w:themeShade="BF"/>
        </w:rPr>
        <w:t>a</w:t>
      </w:r>
      <w:r w:rsidR="008F0B12" w:rsidRPr="0086298B">
        <w:rPr>
          <w:color w:val="3A8098" w:themeColor="accent4" w:themeShade="BF"/>
        </w:rPr>
        <w:t>, </w:t>
      </w:r>
      <w:r w:rsidR="008F0B12" w:rsidRPr="0086298B">
        <w:rPr>
          <w:rStyle w:val="Strk"/>
          <w:color w:val="3A8098" w:themeColor="accent4" w:themeShade="BF"/>
        </w:rPr>
        <w:t>b</w:t>
      </w:r>
      <w:r w:rsidR="008F0B12" w:rsidRPr="0086298B">
        <w:rPr>
          <w:color w:val="3A8098" w:themeColor="accent4" w:themeShade="BF"/>
        </w:rPr>
        <w:t>, </w:t>
      </w:r>
      <w:r w:rsidR="008F0B12" w:rsidRPr="0086298B">
        <w:rPr>
          <w:rStyle w:val="Strk"/>
          <w:color w:val="3A8098" w:themeColor="accent4" w:themeShade="BF"/>
        </w:rPr>
        <w:t>c</w:t>
      </w:r>
      <w:r w:rsidR="008F0B12" w:rsidRPr="0086298B">
        <w:rPr>
          <w:color w:val="3A8098" w:themeColor="accent4" w:themeShade="BF"/>
        </w:rPr>
        <w:t> </w:t>
      </w:r>
      <w:r w:rsidR="003B59C8" w:rsidRPr="0086298B">
        <w:rPr>
          <w:color w:val="3A8098" w:themeColor="accent4" w:themeShade="BF"/>
        </w:rPr>
        <w:t>og </w:t>
      </w:r>
      <w:r w:rsidR="008F0B12" w:rsidRPr="0086298B">
        <w:rPr>
          <w:rStyle w:val="Strk"/>
          <w:color w:val="3A8098" w:themeColor="accent4" w:themeShade="BF"/>
        </w:rPr>
        <w:t>d</w:t>
      </w:r>
      <w:r w:rsidR="008F0B12" w:rsidRPr="0086298B">
        <w:rPr>
          <w:color w:val="3A8098" w:themeColor="accent4" w:themeShade="BF"/>
        </w:rPr>
        <w:t> </w:t>
      </w:r>
      <w:r w:rsidR="003B59C8" w:rsidRPr="0086298B">
        <w:rPr>
          <w:color w:val="3A8098" w:themeColor="accent4" w:themeShade="BF"/>
        </w:rPr>
        <w:t>nedenfor</w:t>
      </w:r>
      <w:r w:rsidR="008F0B12" w:rsidRPr="0086298B">
        <w:rPr>
          <w:color w:val="3A8098" w:themeColor="accent4" w:themeShade="BF"/>
        </w:rPr>
        <w:t>, </w:t>
      </w:r>
      <w:r w:rsidR="00606FEE">
        <w:rPr>
          <w:color w:val="3A8098" w:themeColor="accent4" w:themeShade="BF"/>
        </w:rPr>
        <w:t xml:space="preserve">er </w:t>
      </w:r>
      <w:r w:rsidR="003B59C8" w:rsidRPr="0086298B">
        <w:rPr>
          <w:rStyle w:val="Fremhv"/>
          <w:b/>
          <w:bCs/>
          <w:color w:val="3A8098" w:themeColor="accent4" w:themeShade="BF"/>
        </w:rPr>
        <w:t>en mi</w:t>
      </w:r>
      <w:r w:rsidR="003B59C8">
        <w:rPr>
          <w:rStyle w:val="Fremhv"/>
          <w:b/>
          <w:bCs/>
          <w:color w:val="3A8098" w:themeColor="accent4" w:themeShade="BF"/>
        </w:rPr>
        <w:t>nimums observations periode på 28 dage, før hunden vender tilbage til konkurrence</w:t>
      </w:r>
      <w:r w:rsidR="008F0B12" w:rsidRPr="0086298B">
        <w:rPr>
          <w:color w:val="3A8098" w:themeColor="accent4" w:themeShade="BF"/>
        </w:rPr>
        <w:t xml:space="preserve">, </w:t>
      </w:r>
      <w:r w:rsidR="001047D6">
        <w:rPr>
          <w:color w:val="3A8098" w:themeColor="accent4" w:themeShade="BF"/>
        </w:rPr>
        <w:t>obligatorisk med henblik på at sikre, at der ikke er bivirkninger på hundens helbred</w:t>
      </w:r>
      <w:r w:rsidR="008F0B12" w:rsidRPr="0086298B">
        <w:rPr>
          <w:color w:val="3A8098" w:themeColor="accent4" w:themeShade="BF"/>
        </w:rPr>
        <w:t xml:space="preserve">. </w:t>
      </w:r>
      <w:r w:rsidR="001047D6" w:rsidRPr="001047D6">
        <w:rPr>
          <w:color w:val="3A8098" w:themeColor="accent4" w:themeShade="BF"/>
        </w:rPr>
        <w:t xml:space="preserve">Atleten skal til enhver </w:t>
      </w:r>
      <w:r w:rsidR="001047D6" w:rsidRPr="0086298B">
        <w:rPr>
          <w:color w:val="3A8098" w:themeColor="accent4" w:themeShade="BF"/>
        </w:rPr>
        <w:t xml:space="preserve">kunne </w:t>
      </w:r>
      <w:r w:rsidR="001047D6" w:rsidRPr="001047D6">
        <w:rPr>
          <w:color w:val="3A8098" w:themeColor="accent4" w:themeShade="BF"/>
        </w:rPr>
        <w:t>fremvise</w:t>
      </w:r>
      <w:r w:rsidR="001047D6" w:rsidRPr="0086298B">
        <w:rPr>
          <w:color w:val="3A8098" w:themeColor="accent4" w:themeShade="BF"/>
        </w:rPr>
        <w:t xml:space="preserve"> et veterinært </w:t>
      </w:r>
      <w:r w:rsidR="0027200D" w:rsidRPr="0086298B">
        <w:rPr>
          <w:color w:val="3A8098" w:themeColor="accent4" w:themeShade="BF"/>
        </w:rPr>
        <w:t>certifikat</w:t>
      </w:r>
      <w:r w:rsidR="001047D6" w:rsidRPr="0086298B">
        <w:rPr>
          <w:color w:val="3A8098" w:themeColor="accent4" w:themeShade="BF"/>
        </w:rPr>
        <w:t xml:space="preserve"> </w:t>
      </w:r>
      <w:r w:rsidR="0027200D">
        <w:rPr>
          <w:color w:val="3A8098" w:themeColor="accent4" w:themeShade="BF"/>
        </w:rPr>
        <w:t>e</w:t>
      </w:r>
      <w:r w:rsidR="001047D6" w:rsidRPr="0086298B">
        <w:rPr>
          <w:color w:val="3A8098" w:themeColor="accent4" w:themeShade="BF"/>
        </w:rPr>
        <w:t xml:space="preserve">ller en </w:t>
      </w:r>
      <w:proofErr w:type="spellStart"/>
      <w:r w:rsidR="001047D6" w:rsidRPr="0086298B">
        <w:rPr>
          <w:color w:val="3A8098" w:themeColor="accent4" w:themeShade="BF"/>
        </w:rPr>
        <w:t>Veter</w:t>
      </w:r>
      <w:r w:rsidR="001047D6">
        <w:rPr>
          <w:color w:val="3A8098" w:themeColor="accent4" w:themeShade="BF"/>
        </w:rPr>
        <w:t>inary</w:t>
      </w:r>
      <w:proofErr w:type="spellEnd"/>
      <w:r w:rsidR="001047D6">
        <w:rPr>
          <w:color w:val="3A8098" w:themeColor="accent4" w:themeShade="BF"/>
        </w:rPr>
        <w:t xml:space="preserve"> </w:t>
      </w:r>
      <w:proofErr w:type="spellStart"/>
      <w:r w:rsidR="001047D6">
        <w:rPr>
          <w:color w:val="3A8098" w:themeColor="accent4" w:themeShade="BF"/>
        </w:rPr>
        <w:t>Medication</w:t>
      </w:r>
      <w:proofErr w:type="spellEnd"/>
      <w:r w:rsidR="001047D6">
        <w:rPr>
          <w:color w:val="3A8098" w:themeColor="accent4" w:themeShade="BF"/>
        </w:rPr>
        <w:t xml:space="preserve"> Form 1, indeholdende hundes chip-nummer, som beskriver årsagen til eller begrundelsen for behandlingen</w:t>
      </w:r>
      <w:r w:rsidR="008F0B12" w:rsidRPr="0086298B">
        <w:rPr>
          <w:color w:val="3A8098" w:themeColor="accent4" w:themeShade="BF"/>
        </w:rPr>
        <w:t xml:space="preserve">. </w:t>
      </w:r>
      <w:r w:rsidR="001047D6" w:rsidRPr="0086298B">
        <w:rPr>
          <w:color w:val="3A8098" w:themeColor="accent4" w:themeShade="BF"/>
        </w:rPr>
        <w:t xml:space="preserve">Dette dokument skal </w:t>
      </w:r>
      <w:r w:rsidR="001047D6" w:rsidRPr="0086298B">
        <w:rPr>
          <w:color w:val="3A8098" w:themeColor="accent4" w:themeShade="BF"/>
        </w:rPr>
        <w:lastRenderedPageBreak/>
        <w:t>ligeledes certificere</w:t>
      </w:r>
      <w:r w:rsidR="0027200D">
        <w:rPr>
          <w:color w:val="3A8098" w:themeColor="accent4" w:themeShade="BF"/>
        </w:rPr>
        <w:t>,</w:t>
      </w:r>
      <w:r w:rsidR="001047D6" w:rsidRPr="0086298B">
        <w:rPr>
          <w:color w:val="3A8098" w:themeColor="accent4" w:themeShade="BF"/>
        </w:rPr>
        <w:t xml:space="preserve"> at hunden har </w:t>
      </w:r>
      <w:r w:rsidR="001047D6">
        <w:rPr>
          <w:color w:val="3A8098" w:themeColor="accent4" w:themeShade="BF"/>
        </w:rPr>
        <w:t>gennemgået</w:t>
      </w:r>
      <w:r w:rsidR="001047D6" w:rsidRPr="0086298B">
        <w:rPr>
          <w:color w:val="3A8098" w:themeColor="accent4" w:themeShade="BF"/>
        </w:rPr>
        <w:t xml:space="preserve"> et </w:t>
      </w:r>
      <w:r w:rsidR="001047D6">
        <w:rPr>
          <w:color w:val="3A8098" w:themeColor="accent4" w:themeShade="BF"/>
        </w:rPr>
        <w:t>sundhedstjek hos den behandlende dyrlæge ved afslutning af de 28 dage.</w:t>
      </w:r>
      <w:r w:rsidR="008F0B12" w:rsidRPr="0086298B">
        <w:rPr>
          <w:color w:val="3A8098" w:themeColor="accent4" w:themeShade="BF"/>
        </w:rPr>
        <w:br/>
      </w:r>
      <w:r w:rsidR="008F0B12" w:rsidRPr="0086298B">
        <w:rPr>
          <w:rStyle w:val="Strk"/>
          <w:color w:val="3A8098" w:themeColor="accent4" w:themeShade="BF"/>
        </w:rPr>
        <w:t>     a</w:t>
      </w:r>
      <w:r w:rsidR="008F0B12" w:rsidRPr="0086298B">
        <w:rPr>
          <w:color w:val="3A8098" w:themeColor="accent4" w:themeShade="BF"/>
        </w:rPr>
        <w:t xml:space="preserve">. </w:t>
      </w:r>
      <w:r w:rsidR="00870C15" w:rsidRPr="0086298B">
        <w:rPr>
          <w:color w:val="3A8098" w:themeColor="accent4" w:themeShade="BF"/>
        </w:rPr>
        <w:t>Behandling til undertrykke eller ud</w:t>
      </w:r>
      <w:r w:rsidR="00870C15">
        <w:rPr>
          <w:color w:val="3A8098" w:themeColor="accent4" w:themeShade="BF"/>
        </w:rPr>
        <w:t>sætte</w:t>
      </w:r>
      <w:r w:rsidR="007513CB">
        <w:rPr>
          <w:color w:val="3A8098" w:themeColor="accent4" w:themeShade="BF"/>
        </w:rPr>
        <w:t xml:space="preserve"> løbetid hos tæver, kontinuerligt eller periodisk, ved dyrlæge ordination, vil være accepteret, med mindre behandlingen indeholder testosteron eller testosteron lignende substanser</w:t>
      </w:r>
      <w:r w:rsidR="008F0B12" w:rsidRPr="0086298B">
        <w:rPr>
          <w:color w:val="3A8098" w:themeColor="accent4" w:themeShade="BF"/>
        </w:rPr>
        <w:t xml:space="preserve"> (se WADA human </w:t>
      </w:r>
      <w:proofErr w:type="spellStart"/>
      <w:r w:rsidR="008F0B12" w:rsidRPr="0086298B">
        <w:rPr>
          <w:color w:val="3A8098" w:themeColor="accent4" w:themeShade="BF"/>
        </w:rPr>
        <w:t>Prohibited</w:t>
      </w:r>
      <w:proofErr w:type="spellEnd"/>
      <w:r w:rsidR="008F0B12" w:rsidRPr="0086298B">
        <w:rPr>
          <w:color w:val="3A8098" w:themeColor="accent4" w:themeShade="BF"/>
        </w:rPr>
        <w:t xml:space="preserve"> List). </w:t>
      </w:r>
      <w:r w:rsidR="007513CB" w:rsidRPr="0086298B">
        <w:rPr>
          <w:color w:val="3A8098" w:themeColor="accent4" w:themeShade="BF"/>
        </w:rPr>
        <w:t>Se notat ovenfor</w:t>
      </w:r>
      <w:r w:rsidR="008F0B12" w:rsidRPr="0086298B">
        <w:rPr>
          <w:color w:val="3A8098" w:themeColor="accent4" w:themeShade="BF"/>
        </w:rPr>
        <w:t>.</w:t>
      </w:r>
      <w:r w:rsidR="008F0B12" w:rsidRPr="0086298B">
        <w:rPr>
          <w:color w:val="3A8098" w:themeColor="accent4" w:themeShade="BF"/>
        </w:rPr>
        <w:br/>
      </w:r>
      <w:r w:rsidR="008F0B12" w:rsidRPr="0086298B">
        <w:rPr>
          <w:color w:val="3A8098" w:themeColor="accent4" w:themeShade="BF"/>
        </w:rPr>
        <w:br/>
      </w:r>
      <w:r w:rsidR="008F0B12" w:rsidRPr="0086298B">
        <w:rPr>
          <w:rStyle w:val="Strk"/>
          <w:color w:val="3A8098" w:themeColor="accent4" w:themeShade="BF"/>
        </w:rPr>
        <w:t>     b</w:t>
      </w:r>
      <w:r w:rsidR="008F0B12" w:rsidRPr="0086298B">
        <w:rPr>
          <w:color w:val="3A8098" w:themeColor="accent4" w:themeShade="BF"/>
        </w:rPr>
        <w:t xml:space="preserve">. </w:t>
      </w:r>
      <w:r w:rsidR="008E38BA" w:rsidRPr="0086298B">
        <w:rPr>
          <w:color w:val="3A8098" w:themeColor="accent4" w:themeShade="BF"/>
        </w:rPr>
        <w:t>Administrationen af</w:t>
      </w:r>
      <w:r w:rsidR="008F0B12" w:rsidRPr="0086298B">
        <w:rPr>
          <w:color w:val="3A8098" w:themeColor="accent4" w:themeShade="BF"/>
        </w:rPr>
        <w:t xml:space="preserve"> </w:t>
      </w:r>
      <w:proofErr w:type="spellStart"/>
      <w:r w:rsidR="008F0B12" w:rsidRPr="0086298B">
        <w:rPr>
          <w:color w:val="3A8098" w:themeColor="accent4" w:themeShade="BF"/>
        </w:rPr>
        <w:t>prostaglandin</w:t>
      </w:r>
      <w:r w:rsidR="008E38BA" w:rsidRPr="0086298B">
        <w:rPr>
          <w:color w:val="3A8098" w:themeColor="accent4" w:themeShade="BF"/>
        </w:rPr>
        <w:t>er</w:t>
      </w:r>
      <w:proofErr w:type="spellEnd"/>
      <w:r w:rsidR="008F0B12" w:rsidRPr="0086298B">
        <w:rPr>
          <w:color w:val="3A8098" w:themeColor="accent4" w:themeShade="BF"/>
        </w:rPr>
        <w:t xml:space="preserve"> </w:t>
      </w:r>
      <w:r w:rsidR="008E38BA" w:rsidRPr="0086298B">
        <w:rPr>
          <w:color w:val="3A8098" w:themeColor="accent4" w:themeShade="BF"/>
        </w:rPr>
        <w:t>eller</w:t>
      </w:r>
      <w:r w:rsidR="008F0B12" w:rsidRPr="0086298B">
        <w:rPr>
          <w:color w:val="3A8098" w:themeColor="accent4" w:themeShade="BF"/>
        </w:rPr>
        <w:t xml:space="preserve"> progesteron inhibitor</w:t>
      </w:r>
      <w:r w:rsidR="008E38BA" w:rsidRPr="0086298B">
        <w:rPr>
          <w:color w:val="3A8098" w:themeColor="accent4" w:themeShade="BF"/>
        </w:rPr>
        <w:t>er</w:t>
      </w:r>
      <w:r w:rsidR="008F0B12" w:rsidRPr="0086298B">
        <w:rPr>
          <w:color w:val="3A8098" w:themeColor="accent4" w:themeShade="BF"/>
        </w:rPr>
        <w:t xml:space="preserve"> </w:t>
      </w:r>
      <w:r w:rsidR="008E38BA" w:rsidRPr="0086298B">
        <w:rPr>
          <w:color w:val="3A8098" w:themeColor="accent4" w:themeShade="BF"/>
        </w:rPr>
        <w:t>til tæver som f.eks.</w:t>
      </w:r>
      <w:r w:rsidR="008F0B12" w:rsidRPr="0086298B">
        <w:rPr>
          <w:color w:val="3A8098" w:themeColor="accent4" w:themeShade="BF"/>
        </w:rPr>
        <w:t> </w:t>
      </w:r>
      <w:proofErr w:type="spellStart"/>
      <w:r w:rsidR="008F0B12" w:rsidRPr="0086298B">
        <w:rPr>
          <w:rStyle w:val="Fremhv"/>
          <w:color w:val="3A8098" w:themeColor="accent4" w:themeShade="BF"/>
        </w:rPr>
        <w:t>aglepriston</w:t>
      </w:r>
      <w:proofErr w:type="spellEnd"/>
      <w:r w:rsidR="008F0B12" w:rsidRPr="0086298B">
        <w:rPr>
          <w:color w:val="3A8098" w:themeColor="accent4" w:themeShade="BF"/>
        </w:rPr>
        <w:t xml:space="preserve">, </w:t>
      </w:r>
      <w:r w:rsidR="008E38BA" w:rsidRPr="0086298B">
        <w:rPr>
          <w:color w:val="3A8098" w:themeColor="accent4" w:themeShade="BF"/>
        </w:rPr>
        <w:t>under veterinær ordination</w:t>
      </w:r>
      <w:r w:rsidR="008F0B12" w:rsidRPr="0086298B">
        <w:rPr>
          <w:color w:val="3A8098" w:themeColor="accent4" w:themeShade="BF"/>
        </w:rPr>
        <w:t xml:space="preserve">, </w:t>
      </w:r>
      <w:r w:rsidR="008E38BA" w:rsidRPr="0086298B">
        <w:rPr>
          <w:color w:val="3A8098" w:themeColor="accent4" w:themeShade="BF"/>
        </w:rPr>
        <w:t>vil være tolerere</w:t>
      </w:r>
      <w:r w:rsidR="008E38BA">
        <w:rPr>
          <w:color w:val="3A8098" w:themeColor="accent4" w:themeShade="BF"/>
        </w:rPr>
        <w:t>t</w:t>
      </w:r>
      <w:r w:rsidR="008F0B12" w:rsidRPr="0086298B">
        <w:rPr>
          <w:color w:val="3A8098" w:themeColor="accent4" w:themeShade="BF"/>
        </w:rPr>
        <w:t xml:space="preserve">, </w:t>
      </w:r>
      <w:r w:rsidR="008E38BA">
        <w:rPr>
          <w:color w:val="3A8098" w:themeColor="accent4" w:themeShade="BF"/>
        </w:rPr>
        <w:t>hvis nødvendigt i forbindelse med uønsket parring</w:t>
      </w:r>
      <w:r w:rsidR="008F0B12" w:rsidRPr="0086298B">
        <w:rPr>
          <w:color w:val="3A8098" w:themeColor="accent4" w:themeShade="BF"/>
        </w:rPr>
        <w:t>. Se</w:t>
      </w:r>
      <w:r w:rsidR="0027200D">
        <w:rPr>
          <w:color w:val="3A8098" w:themeColor="accent4" w:themeShade="BF"/>
        </w:rPr>
        <w:t xml:space="preserve"> </w:t>
      </w:r>
      <w:r w:rsidR="008E38BA">
        <w:rPr>
          <w:color w:val="3A8098" w:themeColor="accent4" w:themeShade="BF"/>
        </w:rPr>
        <w:t>notat ovenfor</w:t>
      </w:r>
      <w:r w:rsidR="008F0B12" w:rsidRPr="0086298B">
        <w:rPr>
          <w:color w:val="3A8098" w:themeColor="accent4" w:themeShade="BF"/>
        </w:rPr>
        <w:t>.</w:t>
      </w:r>
      <w:r w:rsidR="008F0B12" w:rsidRPr="0086298B">
        <w:rPr>
          <w:color w:val="3A8098" w:themeColor="accent4" w:themeShade="BF"/>
        </w:rPr>
        <w:br/>
      </w:r>
      <w:r w:rsidR="008F0B12" w:rsidRPr="0086298B">
        <w:rPr>
          <w:color w:val="3A8098" w:themeColor="accent4" w:themeShade="BF"/>
        </w:rPr>
        <w:br/>
      </w:r>
      <w:r w:rsidR="008F0B12" w:rsidRPr="0086298B">
        <w:rPr>
          <w:rStyle w:val="Strk"/>
          <w:color w:val="3A8098" w:themeColor="accent4" w:themeShade="BF"/>
        </w:rPr>
        <w:t>     c</w:t>
      </w:r>
      <w:r w:rsidR="008F0B12" w:rsidRPr="0086298B">
        <w:rPr>
          <w:color w:val="3A8098" w:themeColor="accent4" w:themeShade="BF"/>
        </w:rPr>
        <w:t xml:space="preserve">. </w:t>
      </w:r>
      <w:r w:rsidR="009A57A0" w:rsidRPr="0086298B">
        <w:rPr>
          <w:color w:val="3A8098" w:themeColor="accent4" w:themeShade="BF"/>
        </w:rPr>
        <w:t>Administration af</w:t>
      </w:r>
      <w:r w:rsidR="008F0B12" w:rsidRPr="0086298B">
        <w:rPr>
          <w:color w:val="3A8098" w:themeColor="accent4" w:themeShade="BF"/>
        </w:rPr>
        <w:t xml:space="preserve"> </w:t>
      </w:r>
      <w:proofErr w:type="spellStart"/>
      <w:r w:rsidR="008F0B12" w:rsidRPr="0086298B">
        <w:rPr>
          <w:color w:val="3A8098" w:themeColor="accent4" w:themeShade="BF"/>
        </w:rPr>
        <w:t>prolactin</w:t>
      </w:r>
      <w:proofErr w:type="spellEnd"/>
      <w:r w:rsidR="008F0B12" w:rsidRPr="0086298B">
        <w:rPr>
          <w:color w:val="3A8098" w:themeColor="accent4" w:themeShade="BF"/>
        </w:rPr>
        <w:t xml:space="preserve"> inhibitor</w:t>
      </w:r>
      <w:r w:rsidR="009A57A0" w:rsidRPr="0086298B">
        <w:rPr>
          <w:color w:val="3A8098" w:themeColor="accent4" w:themeShade="BF"/>
        </w:rPr>
        <w:t>er</w:t>
      </w:r>
      <w:r w:rsidR="008F0B12" w:rsidRPr="0086298B">
        <w:rPr>
          <w:color w:val="3A8098" w:themeColor="accent4" w:themeShade="BF"/>
        </w:rPr>
        <w:t>, </w:t>
      </w:r>
      <w:proofErr w:type="spellStart"/>
      <w:r w:rsidR="008F0B12" w:rsidRPr="0086298B">
        <w:rPr>
          <w:rStyle w:val="Fremhv"/>
          <w:color w:val="3A8098" w:themeColor="accent4" w:themeShade="BF"/>
        </w:rPr>
        <w:t>bromocriptin</w:t>
      </w:r>
      <w:proofErr w:type="spellEnd"/>
      <w:r w:rsidR="008F0B12" w:rsidRPr="0086298B">
        <w:rPr>
          <w:color w:val="3A8098" w:themeColor="accent4" w:themeShade="BF"/>
        </w:rPr>
        <w:t> </w:t>
      </w:r>
      <w:r w:rsidR="009A57A0" w:rsidRPr="0086298B">
        <w:rPr>
          <w:color w:val="3A8098" w:themeColor="accent4" w:themeShade="BF"/>
        </w:rPr>
        <w:t>eller </w:t>
      </w:r>
      <w:proofErr w:type="spellStart"/>
      <w:r w:rsidR="008F0B12" w:rsidRPr="0086298B">
        <w:rPr>
          <w:rStyle w:val="Fremhv"/>
          <w:color w:val="3A8098" w:themeColor="accent4" w:themeShade="BF"/>
        </w:rPr>
        <w:t>cabergolin</w:t>
      </w:r>
      <w:proofErr w:type="spellEnd"/>
      <w:r w:rsidR="008F0B12" w:rsidRPr="0086298B">
        <w:rPr>
          <w:color w:val="3A8098" w:themeColor="accent4" w:themeShade="BF"/>
        </w:rPr>
        <w:t xml:space="preserve">, </w:t>
      </w:r>
      <w:r w:rsidR="009A57A0" w:rsidRPr="0086298B">
        <w:rPr>
          <w:color w:val="3A8098" w:themeColor="accent4" w:themeShade="BF"/>
        </w:rPr>
        <w:t xml:space="preserve">for at undertrykke </w:t>
      </w:r>
      <w:proofErr w:type="spellStart"/>
      <w:r w:rsidR="008F0B12" w:rsidRPr="0086298B">
        <w:rPr>
          <w:color w:val="3A8098" w:themeColor="accent4" w:themeShade="BF"/>
        </w:rPr>
        <w:t>lactation</w:t>
      </w:r>
      <w:proofErr w:type="spellEnd"/>
      <w:r w:rsidR="008F0B12" w:rsidRPr="0086298B">
        <w:rPr>
          <w:color w:val="3A8098" w:themeColor="accent4" w:themeShade="BF"/>
        </w:rPr>
        <w:t xml:space="preserve"> </w:t>
      </w:r>
      <w:r w:rsidR="0027200D">
        <w:rPr>
          <w:color w:val="3A8098" w:themeColor="accent4" w:themeShade="BF"/>
        </w:rPr>
        <w:t xml:space="preserve">hos </w:t>
      </w:r>
      <w:r w:rsidR="009A57A0" w:rsidRPr="0086298B">
        <w:rPr>
          <w:color w:val="3A8098" w:themeColor="accent4" w:themeShade="BF"/>
        </w:rPr>
        <w:t>en tæve er tilladt</w:t>
      </w:r>
      <w:r w:rsidR="008F0B12" w:rsidRPr="0086298B">
        <w:rPr>
          <w:color w:val="3A8098" w:themeColor="accent4" w:themeShade="BF"/>
        </w:rPr>
        <w:t>. Se</w:t>
      </w:r>
      <w:r w:rsidR="009A57A0" w:rsidRPr="0086298B">
        <w:rPr>
          <w:color w:val="3A8098" w:themeColor="accent4" w:themeShade="BF"/>
        </w:rPr>
        <w:t xml:space="preserve"> </w:t>
      </w:r>
      <w:r w:rsidR="009A57A0">
        <w:rPr>
          <w:color w:val="3A8098" w:themeColor="accent4" w:themeShade="BF"/>
        </w:rPr>
        <w:t>notat ovenfor</w:t>
      </w:r>
      <w:r w:rsidR="008F0B12" w:rsidRPr="0086298B">
        <w:rPr>
          <w:color w:val="3A8098" w:themeColor="accent4" w:themeShade="BF"/>
        </w:rPr>
        <w:t>.</w:t>
      </w:r>
      <w:r w:rsidR="008F0B12" w:rsidRPr="0086298B">
        <w:rPr>
          <w:color w:val="3A8098" w:themeColor="accent4" w:themeShade="BF"/>
        </w:rPr>
        <w:br/>
      </w:r>
      <w:r w:rsidR="008F0B12" w:rsidRPr="0086298B">
        <w:rPr>
          <w:color w:val="3A8098" w:themeColor="accent4" w:themeShade="BF"/>
        </w:rPr>
        <w:br/>
      </w:r>
      <w:r w:rsidR="008F0B12" w:rsidRPr="0086298B">
        <w:rPr>
          <w:rStyle w:val="Strk"/>
          <w:color w:val="3A8098" w:themeColor="accent4" w:themeShade="BF"/>
        </w:rPr>
        <w:t>     d</w:t>
      </w:r>
      <w:r w:rsidR="008F0B12" w:rsidRPr="0086298B">
        <w:rPr>
          <w:color w:val="3A8098" w:themeColor="accent4" w:themeShade="BF"/>
        </w:rPr>
        <w:t xml:space="preserve">. </w:t>
      </w:r>
      <w:r w:rsidR="00967BE7" w:rsidRPr="0086298B">
        <w:rPr>
          <w:color w:val="3A8098" w:themeColor="accent4" w:themeShade="BF"/>
        </w:rPr>
        <w:t>Brugen af</w:t>
      </w:r>
      <w:r w:rsidR="008F0B12" w:rsidRPr="0086298B">
        <w:rPr>
          <w:color w:val="3A8098" w:themeColor="accent4" w:themeShade="BF"/>
        </w:rPr>
        <w:t> </w:t>
      </w:r>
      <w:proofErr w:type="spellStart"/>
      <w:r w:rsidR="008F0B12" w:rsidRPr="0086298B">
        <w:rPr>
          <w:rStyle w:val="Fremhv"/>
          <w:color w:val="3A8098" w:themeColor="accent4" w:themeShade="BF"/>
        </w:rPr>
        <w:t>deslorelin</w:t>
      </w:r>
      <w:proofErr w:type="spellEnd"/>
      <w:r w:rsidR="008F0B12" w:rsidRPr="0086298B">
        <w:rPr>
          <w:color w:val="3A8098" w:themeColor="accent4" w:themeShade="BF"/>
        </w:rPr>
        <w:t> implant</w:t>
      </w:r>
      <w:r w:rsidR="00967BE7" w:rsidRPr="0086298B">
        <w:rPr>
          <w:color w:val="3A8098" w:themeColor="accent4" w:themeShade="BF"/>
        </w:rPr>
        <w:t>er</w:t>
      </w:r>
      <w:r w:rsidR="008F0B12" w:rsidRPr="0086298B">
        <w:rPr>
          <w:color w:val="3A8098" w:themeColor="accent4" w:themeShade="BF"/>
        </w:rPr>
        <w:t xml:space="preserve"> </w:t>
      </w:r>
      <w:r w:rsidR="00967BE7" w:rsidRPr="0086298B">
        <w:rPr>
          <w:color w:val="3A8098" w:themeColor="accent4" w:themeShade="BF"/>
        </w:rPr>
        <w:t>i intakte ha</w:t>
      </w:r>
      <w:r w:rsidR="00967BE7">
        <w:rPr>
          <w:color w:val="3A8098" w:themeColor="accent4" w:themeShade="BF"/>
        </w:rPr>
        <w:t>nhunde eller intakte tæver med henblik på svangerskabsforebyggelse</w:t>
      </w:r>
      <w:r w:rsidR="008F0B12" w:rsidRPr="0086298B">
        <w:rPr>
          <w:color w:val="3A8098" w:themeColor="accent4" w:themeShade="BF"/>
        </w:rPr>
        <w:t>. Se</w:t>
      </w:r>
      <w:r w:rsidR="00967BE7" w:rsidRPr="0086298B">
        <w:rPr>
          <w:color w:val="3A8098" w:themeColor="accent4" w:themeShade="BF"/>
        </w:rPr>
        <w:t xml:space="preserve"> notat ovenfor</w:t>
      </w:r>
      <w:r w:rsidR="008F0B12" w:rsidRPr="0086298B">
        <w:rPr>
          <w:color w:val="3A8098" w:themeColor="accent4" w:themeShade="BF"/>
        </w:rPr>
        <w:t>.</w:t>
      </w:r>
      <w:r w:rsidR="008F0B12" w:rsidRPr="0086298B">
        <w:rPr>
          <w:color w:val="3A8098" w:themeColor="accent4" w:themeShade="BF"/>
        </w:rPr>
        <w:br/>
      </w:r>
      <w:r w:rsidR="008F0B12" w:rsidRPr="0086298B">
        <w:rPr>
          <w:color w:val="3A8098" w:themeColor="accent4" w:themeShade="BF"/>
        </w:rPr>
        <w:br/>
      </w:r>
      <w:r w:rsidR="008F0B12" w:rsidRPr="0086298B">
        <w:rPr>
          <w:rStyle w:val="Strk"/>
          <w:color w:val="3A8098" w:themeColor="accent4" w:themeShade="BF"/>
        </w:rPr>
        <w:t>     e</w:t>
      </w:r>
      <w:r w:rsidR="008F0B12" w:rsidRPr="0086298B">
        <w:rPr>
          <w:color w:val="3A8098" w:themeColor="accent4" w:themeShade="BF"/>
        </w:rPr>
        <w:t xml:space="preserve">. </w:t>
      </w:r>
      <w:r w:rsidR="007D1B81" w:rsidRPr="0086298B">
        <w:rPr>
          <w:color w:val="3A8098" w:themeColor="accent4" w:themeShade="BF"/>
        </w:rPr>
        <w:t>Administration af østrogener eller</w:t>
      </w:r>
      <w:r w:rsidR="008F0B12" w:rsidRPr="0086298B">
        <w:rPr>
          <w:color w:val="3A8098" w:themeColor="accent4" w:themeShade="BF"/>
        </w:rPr>
        <w:t> </w:t>
      </w:r>
      <w:proofErr w:type="spellStart"/>
      <w:r w:rsidR="008F0B12" w:rsidRPr="0086298B">
        <w:rPr>
          <w:rStyle w:val="Fremhv"/>
          <w:color w:val="3A8098" w:themeColor="accent4" w:themeShade="BF"/>
        </w:rPr>
        <w:t>phenylproponolamin</w:t>
      </w:r>
      <w:proofErr w:type="spellEnd"/>
      <w:r w:rsidR="008F0B12" w:rsidRPr="0086298B">
        <w:rPr>
          <w:rStyle w:val="Fremhv"/>
          <w:color w:val="3A8098" w:themeColor="accent4" w:themeShade="BF"/>
        </w:rPr>
        <w:t xml:space="preserve"> </w:t>
      </w:r>
      <w:r w:rsidR="0027200D" w:rsidRPr="0086298B">
        <w:rPr>
          <w:rStyle w:val="Fremhv"/>
          <w:color w:val="3A8098" w:themeColor="accent4" w:themeShade="BF"/>
        </w:rPr>
        <w:t>substanser</w:t>
      </w:r>
      <w:r w:rsidR="008F0B12" w:rsidRPr="0086298B">
        <w:rPr>
          <w:color w:val="3A8098" w:themeColor="accent4" w:themeShade="BF"/>
        </w:rPr>
        <w:t> </w:t>
      </w:r>
      <w:r w:rsidR="007D1B81" w:rsidRPr="0086298B">
        <w:rPr>
          <w:color w:val="3A8098" w:themeColor="accent4" w:themeShade="BF"/>
        </w:rPr>
        <w:t xml:space="preserve">til steriliserede tæver </w:t>
      </w:r>
      <w:r w:rsidR="008F0B12" w:rsidRPr="0086298B">
        <w:rPr>
          <w:color w:val="3A8098" w:themeColor="accent4" w:themeShade="BF"/>
        </w:rPr>
        <w:t xml:space="preserve">under </w:t>
      </w:r>
      <w:r w:rsidR="007D1B81" w:rsidRPr="0086298B">
        <w:rPr>
          <w:color w:val="3A8098" w:themeColor="accent4" w:themeShade="BF"/>
        </w:rPr>
        <w:t>veterinær ordination</w:t>
      </w:r>
      <w:r w:rsidR="008F0B12" w:rsidRPr="0086298B">
        <w:rPr>
          <w:color w:val="3A8098" w:themeColor="accent4" w:themeShade="BF"/>
        </w:rPr>
        <w:t xml:space="preserve">, </w:t>
      </w:r>
      <w:r w:rsidR="007D1B81" w:rsidRPr="0086298B">
        <w:rPr>
          <w:color w:val="3A8098" w:themeColor="accent4" w:themeShade="BF"/>
        </w:rPr>
        <w:t>hvis</w:t>
      </w:r>
      <w:r w:rsidR="00057E69">
        <w:rPr>
          <w:color w:val="3A8098" w:themeColor="accent4" w:themeShade="BF"/>
        </w:rPr>
        <w:t xml:space="preserve"> nødvendig for at undgå</w:t>
      </w:r>
      <w:r w:rsidR="008F0B12" w:rsidRPr="0086298B">
        <w:rPr>
          <w:color w:val="3A8098" w:themeColor="accent4" w:themeShade="BF"/>
        </w:rPr>
        <w:t xml:space="preserve"> </w:t>
      </w:r>
      <w:r w:rsidR="007D1B81">
        <w:rPr>
          <w:color w:val="3A8098" w:themeColor="accent4" w:themeShade="BF"/>
        </w:rPr>
        <w:t>inkontinens</w:t>
      </w:r>
      <w:r w:rsidR="008F0B12" w:rsidRPr="0086298B">
        <w:rPr>
          <w:color w:val="3A8098" w:themeColor="accent4" w:themeShade="BF"/>
        </w:rPr>
        <w:t xml:space="preserve">. </w:t>
      </w:r>
      <w:r w:rsidR="007D1B81" w:rsidRPr="0086298B">
        <w:rPr>
          <w:color w:val="3A8098" w:themeColor="accent4" w:themeShade="BF"/>
        </w:rPr>
        <w:t>Atleten skal</w:t>
      </w:r>
      <w:r w:rsidR="008F0B12" w:rsidRPr="0086298B">
        <w:rPr>
          <w:color w:val="3A8098" w:themeColor="accent4" w:themeShade="BF"/>
        </w:rPr>
        <w:t xml:space="preserve">, </w:t>
      </w:r>
      <w:r w:rsidR="007D1B81" w:rsidRPr="0086298B">
        <w:rPr>
          <w:color w:val="3A8098" w:themeColor="accent4" w:themeShade="BF"/>
        </w:rPr>
        <w:t>til enhver tid</w:t>
      </w:r>
      <w:r w:rsidR="008F0B12" w:rsidRPr="0086298B">
        <w:rPr>
          <w:color w:val="3A8098" w:themeColor="accent4" w:themeShade="BF"/>
        </w:rPr>
        <w:t xml:space="preserve">, </w:t>
      </w:r>
      <w:r w:rsidR="007D1B81" w:rsidRPr="0086298B">
        <w:rPr>
          <w:color w:val="3A8098" w:themeColor="accent4" w:themeShade="BF"/>
        </w:rPr>
        <w:t xml:space="preserve">være i stand til at </w:t>
      </w:r>
      <w:r w:rsidR="0027200D" w:rsidRPr="0086298B">
        <w:rPr>
          <w:color w:val="3A8098" w:themeColor="accent4" w:themeShade="BF"/>
        </w:rPr>
        <w:t>fremvise</w:t>
      </w:r>
      <w:r w:rsidR="007D1B81" w:rsidRPr="0086298B">
        <w:rPr>
          <w:color w:val="3A8098" w:themeColor="accent4" w:themeShade="BF"/>
        </w:rPr>
        <w:t xml:space="preserve"> </w:t>
      </w:r>
      <w:r w:rsidR="0027200D" w:rsidRPr="0086298B">
        <w:rPr>
          <w:color w:val="3A8098" w:themeColor="accent4" w:themeShade="BF"/>
        </w:rPr>
        <w:t>et veterinært certifikat</w:t>
      </w:r>
      <w:r w:rsidR="008F0B12" w:rsidRPr="0086298B">
        <w:rPr>
          <w:color w:val="3A8098" w:themeColor="accent4" w:themeShade="BF"/>
        </w:rPr>
        <w:t xml:space="preserve"> </w:t>
      </w:r>
      <w:r w:rsidR="007D1B81" w:rsidRPr="0086298B">
        <w:rPr>
          <w:color w:val="3A8098" w:themeColor="accent4" w:themeShade="BF"/>
        </w:rPr>
        <w:t>eller en</w:t>
      </w:r>
      <w:r w:rsidR="008F0B12" w:rsidRPr="0086298B">
        <w:rPr>
          <w:color w:val="3A8098" w:themeColor="accent4" w:themeShade="BF"/>
        </w:rPr>
        <w:t xml:space="preserve"> </w:t>
      </w:r>
      <w:proofErr w:type="spellStart"/>
      <w:r w:rsidR="008F0B12" w:rsidRPr="0086298B">
        <w:rPr>
          <w:color w:val="3A8098" w:themeColor="accent4" w:themeShade="BF"/>
        </w:rPr>
        <w:t>Veterinary</w:t>
      </w:r>
      <w:proofErr w:type="spellEnd"/>
      <w:r w:rsidR="008F0B12" w:rsidRPr="0086298B">
        <w:rPr>
          <w:color w:val="3A8098" w:themeColor="accent4" w:themeShade="BF"/>
        </w:rPr>
        <w:t xml:space="preserve"> </w:t>
      </w:r>
      <w:proofErr w:type="spellStart"/>
      <w:r w:rsidR="008F0B12" w:rsidRPr="0086298B">
        <w:rPr>
          <w:color w:val="3A8098" w:themeColor="accent4" w:themeShade="BF"/>
        </w:rPr>
        <w:t>Medication</w:t>
      </w:r>
      <w:proofErr w:type="spellEnd"/>
      <w:r w:rsidR="008F0B12" w:rsidRPr="0086298B">
        <w:rPr>
          <w:color w:val="3A8098" w:themeColor="accent4" w:themeShade="BF"/>
        </w:rPr>
        <w:t xml:space="preserve"> Form 1, </w:t>
      </w:r>
      <w:r w:rsidR="007D1B81" w:rsidRPr="0086298B">
        <w:rPr>
          <w:color w:val="3A8098" w:themeColor="accent4" w:themeShade="BF"/>
        </w:rPr>
        <w:t>inde</w:t>
      </w:r>
      <w:r w:rsidR="007D1B81">
        <w:rPr>
          <w:color w:val="3A8098" w:themeColor="accent4" w:themeShade="BF"/>
        </w:rPr>
        <w:t>holdende hundens chip nummer</w:t>
      </w:r>
      <w:r w:rsidR="008F0B12" w:rsidRPr="0086298B">
        <w:rPr>
          <w:color w:val="3A8098" w:themeColor="accent4" w:themeShade="BF"/>
        </w:rPr>
        <w:t xml:space="preserve">, </w:t>
      </w:r>
      <w:r w:rsidR="007D1B81">
        <w:rPr>
          <w:color w:val="3A8098" w:themeColor="accent4" w:themeShade="BF"/>
        </w:rPr>
        <w:t>vedrørende behovet for behandling</w:t>
      </w:r>
      <w:r w:rsidR="008F0B12" w:rsidRPr="0086298B">
        <w:rPr>
          <w:color w:val="3A8098" w:themeColor="accent4" w:themeShade="BF"/>
        </w:rPr>
        <w:t>.</w:t>
      </w:r>
    </w:p>
    <w:p w14:paraId="46EEA3DB" w14:textId="0ECBA86B" w:rsidR="00FB1856" w:rsidRPr="0086298B" w:rsidRDefault="008F0B12" w:rsidP="007410AF">
      <w:pPr>
        <w:numPr>
          <w:ilvl w:val="0"/>
          <w:numId w:val="17"/>
        </w:numPr>
        <w:spacing w:before="100" w:beforeAutospacing="1" w:after="100" w:afterAutospacing="1" w:line="240" w:lineRule="auto"/>
        <w:rPr>
          <w:color w:val="3A8098" w:themeColor="accent4" w:themeShade="BF"/>
        </w:rPr>
      </w:pPr>
      <w:r w:rsidRPr="0086298B">
        <w:rPr>
          <w:rStyle w:val="Strk"/>
          <w:color w:val="3A8098" w:themeColor="accent4" w:themeShade="BF"/>
        </w:rPr>
        <w:t xml:space="preserve">For </w:t>
      </w:r>
      <w:proofErr w:type="spellStart"/>
      <w:r w:rsidRPr="0086298B">
        <w:rPr>
          <w:rStyle w:val="Strk"/>
          <w:color w:val="3A8098" w:themeColor="accent4" w:themeShade="BF"/>
        </w:rPr>
        <w:t>atopi</w:t>
      </w:r>
      <w:r w:rsidR="0027200D">
        <w:rPr>
          <w:rStyle w:val="Strk"/>
          <w:color w:val="3A8098" w:themeColor="accent4" w:themeShade="BF"/>
        </w:rPr>
        <w:t>sk</w:t>
      </w:r>
      <w:proofErr w:type="spellEnd"/>
      <w:r w:rsidRPr="0086298B">
        <w:rPr>
          <w:rStyle w:val="Strk"/>
          <w:color w:val="3A8098" w:themeColor="accent4" w:themeShade="BF"/>
        </w:rPr>
        <w:t xml:space="preserve"> </w:t>
      </w:r>
      <w:proofErr w:type="spellStart"/>
      <w:r w:rsidRPr="0086298B">
        <w:rPr>
          <w:rStyle w:val="Strk"/>
          <w:color w:val="3A8098" w:themeColor="accent4" w:themeShade="BF"/>
        </w:rPr>
        <w:t>dermatitis</w:t>
      </w:r>
      <w:proofErr w:type="spellEnd"/>
      <w:r w:rsidRPr="0086298B">
        <w:rPr>
          <w:color w:val="3A8098" w:themeColor="accent4" w:themeShade="BF"/>
        </w:rPr>
        <w:t> (allergi</w:t>
      </w:r>
      <w:r w:rsidR="007D1B81" w:rsidRPr="0086298B">
        <w:rPr>
          <w:color w:val="3A8098" w:themeColor="accent4" w:themeShade="BF"/>
        </w:rPr>
        <w:t>sk</w:t>
      </w:r>
      <w:r w:rsidRPr="0086298B">
        <w:rPr>
          <w:color w:val="3A8098" w:themeColor="accent4" w:themeShade="BF"/>
        </w:rPr>
        <w:t xml:space="preserve"> </w:t>
      </w:r>
      <w:proofErr w:type="spellStart"/>
      <w:r w:rsidRPr="0086298B">
        <w:rPr>
          <w:color w:val="3A8098" w:themeColor="accent4" w:themeShade="BF"/>
        </w:rPr>
        <w:t>dermatitis</w:t>
      </w:r>
      <w:proofErr w:type="spellEnd"/>
      <w:r w:rsidRPr="0086298B">
        <w:rPr>
          <w:color w:val="3A8098" w:themeColor="accent4" w:themeShade="BF"/>
        </w:rPr>
        <w:t xml:space="preserve">), </w:t>
      </w:r>
      <w:proofErr w:type="spellStart"/>
      <w:r w:rsidRPr="0086298B">
        <w:rPr>
          <w:color w:val="3A8098" w:themeColor="accent4" w:themeShade="BF"/>
        </w:rPr>
        <w:t>Cytopoint</w:t>
      </w:r>
      <w:proofErr w:type="spellEnd"/>
      <w:r w:rsidRPr="0086298B">
        <w:rPr>
          <w:color w:val="3A8098" w:themeColor="accent4" w:themeShade="BF"/>
        </w:rPr>
        <w:t xml:space="preserve"> inje</w:t>
      </w:r>
      <w:r w:rsidR="007D1B81" w:rsidRPr="0086298B">
        <w:rPr>
          <w:color w:val="3A8098" w:themeColor="accent4" w:themeShade="BF"/>
        </w:rPr>
        <w:t>k</w:t>
      </w:r>
      <w:r w:rsidRPr="0086298B">
        <w:rPr>
          <w:color w:val="3A8098" w:themeColor="accent4" w:themeShade="BF"/>
        </w:rPr>
        <w:t xml:space="preserve">tion, </w:t>
      </w:r>
      <w:r w:rsidR="007D1B81" w:rsidRPr="0086298B">
        <w:rPr>
          <w:color w:val="3A8098" w:themeColor="accent4" w:themeShade="BF"/>
        </w:rPr>
        <w:t>et</w:t>
      </w:r>
      <w:r w:rsidRPr="0086298B">
        <w:rPr>
          <w:color w:val="3A8098" w:themeColor="accent4" w:themeShade="BF"/>
        </w:rPr>
        <w:t xml:space="preserve"> </w:t>
      </w:r>
      <w:proofErr w:type="spellStart"/>
      <w:r w:rsidRPr="0086298B">
        <w:rPr>
          <w:color w:val="3A8098" w:themeColor="accent4" w:themeShade="BF"/>
        </w:rPr>
        <w:t>monoclonal</w:t>
      </w:r>
      <w:r w:rsidR="007D1B81" w:rsidRPr="0086298B">
        <w:rPr>
          <w:color w:val="3A8098" w:themeColor="accent4" w:themeShade="BF"/>
        </w:rPr>
        <w:t>t</w:t>
      </w:r>
      <w:proofErr w:type="spellEnd"/>
      <w:r w:rsidRPr="0086298B">
        <w:rPr>
          <w:color w:val="3A8098" w:themeColor="accent4" w:themeShade="BF"/>
        </w:rPr>
        <w:t xml:space="preserve"> </w:t>
      </w:r>
      <w:r w:rsidR="007D1B81" w:rsidRPr="0086298B">
        <w:rPr>
          <w:color w:val="3A8098" w:themeColor="accent4" w:themeShade="BF"/>
        </w:rPr>
        <w:t xml:space="preserve">antistof </w:t>
      </w:r>
      <w:proofErr w:type="spellStart"/>
      <w:r w:rsidRPr="0086298B">
        <w:rPr>
          <w:color w:val="3A8098" w:themeColor="accent4" w:themeShade="BF"/>
        </w:rPr>
        <w:t>targeting</w:t>
      </w:r>
      <w:proofErr w:type="spellEnd"/>
      <w:r w:rsidRPr="0086298B">
        <w:rPr>
          <w:color w:val="3A8098" w:themeColor="accent4" w:themeShade="BF"/>
        </w:rPr>
        <w:t xml:space="preserve"> IL-31 for </w:t>
      </w:r>
      <w:r w:rsidR="007D1B81" w:rsidRPr="0086298B">
        <w:rPr>
          <w:color w:val="3A8098" w:themeColor="accent4" w:themeShade="BF"/>
        </w:rPr>
        <w:t>kløe</w:t>
      </w:r>
      <w:r w:rsidRPr="0086298B">
        <w:rPr>
          <w:color w:val="3A8098" w:themeColor="accent4" w:themeShade="BF"/>
        </w:rPr>
        <w:t xml:space="preserve">, </w:t>
      </w:r>
      <w:r w:rsidR="007D1B81" w:rsidRPr="0086298B">
        <w:rPr>
          <w:color w:val="3A8098" w:themeColor="accent4" w:themeShade="BF"/>
        </w:rPr>
        <w:t>er tillad</w:t>
      </w:r>
      <w:r w:rsidR="007D1B81">
        <w:rPr>
          <w:color w:val="3A8098" w:themeColor="accent4" w:themeShade="BF"/>
        </w:rPr>
        <w:t>t ved udfyldelse og indsendelse af en</w:t>
      </w:r>
      <w:r w:rsidRPr="0086298B">
        <w:rPr>
          <w:color w:val="3A8098" w:themeColor="accent4" w:themeShade="BF"/>
        </w:rPr>
        <w:t xml:space="preserve"> "</w:t>
      </w:r>
      <w:proofErr w:type="spellStart"/>
      <w:r w:rsidRPr="0086298B">
        <w:rPr>
          <w:color w:val="3A8098" w:themeColor="accent4" w:themeShade="BF"/>
        </w:rPr>
        <w:t>Veterinary</w:t>
      </w:r>
      <w:proofErr w:type="spellEnd"/>
      <w:r w:rsidRPr="0086298B">
        <w:rPr>
          <w:color w:val="3A8098" w:themeColor="accent4" w:themeShade="BF"/>
        </w:rPr>
        <w:t xml:space="preserve"> </w:t>
      </w:r>
      <w:proofErr w:type="spellStart"/>
      <w:r w:rsidRPr="0086298B">
        <w:rPr>
          <w:color w:val="3A8098" w:themeColor="accent4" w:themeShade="BF"/>
        </w:rPr>
        <w:t>Medication</w:t>
      </w:r>
      <w:proofErr w:type="spellEnd"/>
      <w:r w:rsidRPr="0086298B">
        <w:rPr>
          <w:color w:val="3A8098" w:themeColor="accent4" w:themeShade="BF"/>
        </w:rPr>
        <w:t xml:space="preserve"> Form 1". </w:t>
      </w:r>
      <w:r w:rsidR="007D1B81" w:rsidRPr="0086298B">
        <w:rPr>
          <w:color w:val="3A8098" w:themeColor="accent4" w:themeShade="BF"/>
        </w:rPr>
        <w:t>Injektionen skal være givet senest</w:t>
      </w:r>
      <w:r w:rsidRPr="0086298B">
        <w:rPr>
          <w:color w:val="3A8098" w:themeColor="accent4" w:themeShade="BF"/>
        </w:rPr>
        <w:t xml:space="preserve"> 14 </w:t>
      </w:r>
      <w:r w:rsidR="007D1B81" w:rsidRPr="0086298B">
        <w:rPr>
          <w:color w:val="3A8098" w:themeColor="accent4" w:themeShade="BF"/>
        </w:rPr>
        <w:t>dage inden begivenheden med henb</w:t>
      </w:r>
      <w:r w:rsidR="007D1B81">
        <w:rPr>
          <w:color w:val="3A8098" w:themeColor="accent4" w:themeShade="BF"/>
        </w:rPr>
        <w:t>lik op at sikre, at der ikke er bivirkninger på hundens helbred</w:t>
      </w:r>
      <w:r w:rsidRPr="0086298B">
        <w:rPr>
          <w:color w:val="3A8098" w:themeColor="accent4" w:themeShade="BF"/>
        </w:rPr>
        <w:t>.</w:t>
      </w:r>
    </w:p>
    <w:p w14:paraId="4C10D031" w14:textId="77777777" w:rsidR="00FB1856" w:rsidRPr="00C724A7" w:rsidRDefault="00FB1856" w:rsidP="00FB1856">
      <w:pPr>
        <w:pStyle w:val="Listeafsni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2"/>
          <w:szCs w:val="22"/>
          <w:u w:val="single"/>
          <w:lang w:eastAsia="da-DK"/>
        </w:rPr>
      </w:pPr>
      <w:r w:rsidRPr="00C724A7">
        <w:rPr>
          <w:rFonts w:eastAsia="Times New Roman" w:cs="Arial"/>
          <w:color w:val="333333"/>
          <w:sz w:val="22"/>
          <w:szCs w:val="22"/>
          <w:u w:val="single"/>
          <w:lang w:eastAsia="da-DK"/>
        </w:rPr>
        <w:t>Anmeldelse af mistanke om doping</w:t>
      </w:r>
      <w:r w:rsidR="00C724A7">
        <w:rPr>
          <w:rFonts w:eastAsia="Times New Roman" w:cs="Arial"/>
          <w:color w:val="333333"/>
          <w:sz w:val="22"/>
          <w:szCs w:val="22"/>
          <w:u w:val="single"/>
          <w:lang w:eastAsia="da-DK"/>
        </w:rPr>
        <w:br/>
      </w:r>
    </w:p>
    <w:p w14:paraId="3C0FB427" w14:textId="18F17F63" w:rsidR="00FB1856" w:rsidRPr="00C724A7" w:rsidRDefault="00FB1856" w:rsidP="00C724A7">
      <w:pPr>
        <w:pStyle w:val="Listeafsni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2"/>
          <w:szCs w:val="22"/>
          <w:lang w:eastAsia="da-DK"/>
        </w:rPr>
      </w:pPr>
      <w:r w:rsidRPr="00C724A7">
        <w:rPr>
          <w:rFonts w:eastAsia="Times New Roman" w:cs="Arial"/>
          <w:color w:val="333333"/>
          <w:sz w:val="22"/>
          <w:szCs w:val="22"/>
          <w:lang w:eastAsia="da-DK"/>
        </w:rPr>
        <w:t>Anmeldelsen</w:t>
      </w:r>
      <w:r w:rsidR="00C724A7" w:rsidRPr="00C724A7">
        <w:rPr>
          <w:rFonts w:eastAsia="Times New Roman" w:cs="Arial"/>
          <w:color w:val="333333"/>
          <w:sz w:val="22"/>
          <w:szCs w:val="22"/>
          <w:lang w:eastAsia="da-DK"/>
        </w:rPr>
        <w:t xml:space="preserve"> </w:t>
      </w:r>
      <w:r w:rsidR="001C4D4A">
        <w:rPr>
          <w:rFonts w:eastAsia="Times New Roman" w:cs="Arial"/>
          <w:color w:val="333333"/>
          <w:sz w:val="22"/>
          <w:szCs w:val="22"/>
          <w:lang w:eastAsia="da-DK"/>
        </w:rPr>
        <w:t>skal</w:t>
      </w:r>
      <w:r w:rsidR="00C724A7" w:rsidRPr="00C724A7">
        <w:rPr>
          <w:rFonts w:eastAsia="Times New Roman" w:cs="Arial"/>
          <w:color w:val="333333"/>
          <w:sz w:val="22"/>
          <w:szCs w:val="22"/>
          <w:lang w:eastAsia="da-DK"/>
        </w:rPr>
        <w:t xml:space="preserve"> ske ved fremmøde til det pågældende arrangement</w:t>
      </w:r>
      <w:r w:rsidRPr="00C724A7">
        <w:rPr>
          <w:rFonts w:eastAsia="Times New Roman" w:cs="Arial"/>
          <w:color w:val="333333"/>
          <w:sz w:val="22"/>
          <w:szCs w:val="22"/>
          <w:lang w:eastAsia="da-DK"/>
        </w:rPr>
        <w:t>, og skal indgives til løbsledelsen</w:t>
      </w:r>
      <w:r w:rsidR="00C724A7" w:rsidRPr="00C724A7">
        <w:rPr>
          <w:rFonts w:eastAsia="Times New Roman" w:cs="Arial"/>
          <w:color w:val="333333"/>
          <w:sz w:val="22"/>
          <w:szCs w:val="22"/>
          <w:lang w:eastAsia="da-DK"/>
        </w:rPr>
        <w:t xml:space="preserve"> på </w:t>
      </w:r>
      <w:r w:rsidR="0027200D">
        <w:rPr>
          <w:rFonts w:eastAsia="Times New Roman" w:cs="Arial"/>
          <w:color w:val="333333"/>
          <w:sz w:val="22"/>
          <w:szCs w:val="22"/>
          <w:lang w:eastAsia="da-DK"/>
        </w:rPr>
        <w:t>løb</w:t>
      </w:r>
      <w:r w:rsidR="0027200D" w:rsidRPr="00C724A7">
        <w:rPr>
          <w:rFonts w:eastAsia="Times New Roman" w:cs="Arial"/>
          <w:color w:val="333333"/>
          <w:sz w:val="22"/>
          <w:szCs w:val="22"/>
          <w:lang w:eastAsia="da-DK"/>
        </w:rPr>
        <w:t>sdagen</w:t>
      </w:r>
      <w:r w:rsidR="00C724A7" w:rsidRPr="00C724A7">
        <w:rPr>
          <w:rFonts w:eastAsia="Times New Roman" w:cs="Arial"/>
          <w:color w:val="333333"/>
          <w:sz w:val="22"/>
          <w:szCs w:val="22"/>
          <w:lang w:eastAsia="da-DK"/>
        </w:rPr>
        <w:t xml:space="preserve"> skriftligt.</w:t>
      </w:r>
    </w:p>
    <w:p w14:paraId="417F1987" w14:textId="77777777" w:rsidR="00C724A7" w:rsidRDefault="00C724A7" w:rsidP="00C724A7">
      <w:pPr>
        <w:pStyle w:val="Listeafsni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2"/>
          <w:szCs w:val="22"/>
          <w:lang w:eastAsia="da-DK"/>
        </w:rPr>
      </w:pPr>
      <w:r w:rsidRPr="00C724A7">
        <w:rPr>
          <w:rFonts w:eastAsia="Times New Roman" w:cs="Arial"/>
          <w:color w:val="333333"/>
          <w:sz w:val="22"/>
          <w:szCs w:val="22"/>
          <w:lang w:eastAsia="da-DK"/>
        </w:rPr>
        <w:t xml:space="preserve">Anmeldelsen vedlægges et depositum på 1000dkk, som refunderes hvis anklagen viser sig at være sand, hvis ikke mister anmelder </w:t>
      </w:r>
      <w:r>
        <w:rPr>
          <w:rFonts w:eastAsia="Times New Roman" w:cs="Arial"/>
          <w:color w:val="333333"/>
          <w:sz w:val="22"/>
          <w:szCs w:val="22"/>
          <w:lang w:eastAsia="da-DK"/>
        </w:rPr>
        <w:t>depositummet</w:t>
      </w:r>
      <w:r w:rsidRPr="00C724A7">
        <w:rPr>
          <w:rFonts w:eastAsia="Times New Roman" w:cs="Arial"/>
          <w:color w:val="333333"/>
          <w:sz w:val="22"/>
          <w:szCs w:val="22"/>
          <w:lang w:eastAsia="da-DK"/>
        </w:rPr>
        <w:t>.</w:t>
      </w:r>
    </w:p>
    <w:p w14:paraId="44033652" w14:textId="77777777" w:rsidR="00C724A7" w:rsidRDefault="00C724A7" w:rsidP="00C724A7">
      <w:pPr>
        <w:pStyle w:val="Listeafsni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2"/>
          <w:szCs w:val="22"/>
          <w:lang w:eastAsia="da-DK"/>
        </w:rPr>
      </w:pPr>
      <w:r>
        <w:rPr>
          <w:rFonts w:eastAsia="Times New Roman" w:cs="Arial"/>
          <w:color w:val="333333"/>
          <w:sz w:val="22"/>
          <w:szCs w:val="22"/>
          <w:lang w:eastAsia="da-DK"/>
        </w:rPr>
        <w:t>En anmeldelse kan ikke indgives anonymt, det skal være muligt for de implicerede parter at indgå i dialog med hinanden og</w:t>
      </w:r>
      <w:r w:rsidR="003F7E5B">
        <w:rPr>
          <w:rFonts w:eastAsia="Times New Roman" w:cs="Arial"/>
          <w:color w:val="333333"/>
          <w:sz w:val="22"/>
          <w:szCs w:val="22"/>
          <w:lang w:eastAsia="da-DK"/>
        </w:rPr>
        <w:t xml:space="preserve"> med</w:t>
      </w:r>
      <w:r>
        <w:rPr>
          <w:rFonts w:eastAsia="Times New Roman" w:cs="Arial"/>
          <w:color w:val="333333"/>
          <w:sz w:val="22"/>
          <w:szCs w:val="22"/>
          <w:lang w:eastAsia="da-DK"/>
        </w:rPr>
        <w:t xml:space="preserve"> </w:t>
      </w:r>
      <w:proofErr w:type="spellStart"/>
      <w:r>
        <w:rPr>
          <w:rFonts w:eastAsia="Times New Roman" w:cs="Arial"/>
          <w:color w:val="333333"/>
          <w:sz w:val="22"/>
          <w:szCs w:val="22"/>
          <w:lang w:eastAsia="da-DK"/>
        </w:rPr>
        <w:t>DTKs</w:t>
      </w:r>
      <w:proofErr w:type="spellEnd"/>
      <w:r>
        <w:rPr>
          <w:rFonts w:eastAsia="Times New Roman" w:cs="Arial"/>
          <w:color w:val="333333"/>
          <w:sz w:val="22"/>
          <w:szCs w:val="22"/>
          <w:lang w:eastAsia="da-DK"/>
        </w:rPr>
        <w:t xml:space="preserve"> løbsledelse</w:t>
      </w:r>
      <w:r w:rsidR="003F7E5B">
        <w:rPr>
          <w:rFonts w:eastAsia="Times New Roman" w:cs="Arial"/>
          <w:color w:val="333333"/>
          <w:sz w:val="22"/>
          <w:szCs w:val="22"/>
          <w:lang w:eastAsia="da-DK"/>
        </w:rPr>
        <w:t>/bestyrelse</w:t>
      </w:r>
      <w:r w:rsidR="00385160">
        <w:rPr>
          <w:rFonts w:eastAsia="Times New Roman" w:cs="Arial"/>
          <w:color w:val="333333"/>
          <w:sz w:val="22"/>
          <w:szCs w:val="22"/>
          <w:lang w:eastAsia="da-DK"/>
        </w:rPr>
        <w:t xml:space="preserve"> på dagen og på stedet for løbsafholdelsen.</w:t>
      </w:r>
    </w:p>
    <w:p w14:paraId="4A47BF4E" w14:textId="77777777" w:rsidR="00C724A7" w:rsidRDefault="00C724A7" w:rsidP="00C724A7">
      <w:pPr>
        <w:pStyle w:val="Listeafsni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2"/>
          <w:szCs w:val="22"/>
          <w:lang w:eastAsia="da-DK"/>
        </w:rPr>
      </w:pPr>
      <w:r>
        <w:rPr>
          <w:rFonts w:eastAsia="Times New Roman" w:cs="Arial"/>
          <w:color w:val="333333"/>
          <w:sz w:val="22"/>
          <w:szCs w:val="22"/>
          <w:lang w:eastAsia="da-DK"/>
        </w:rPr>
        <w:t xml:space="preserve">Dialogen skal bl.a. fastlægge, </w:t>
      </w:r>
      <w:r w:rsidR="00B95C8D">
        <w:rPr>
          <w:rFonts w:eastAsia="Times New Roman" w:cs="Arial"/>
          <w:color w:val="333333"/>
          <w:sz w:val="22"/>
          <w:szCs w:val="22"/>
          <w:lang w:eastAsia="da-DK"/>
        </w:rPr>
        <w:t xml:space="preserve">om der skal udtages prøver fra den pågældende hund og </w:t>
      </w:r>
      <w:r w:rsidR="00E130A2">
        <w:rPr>
          <w:rFonts w:eastAsia="Times New Roman" w:cs="Arial"/>
          <w:color w:val="333333"/>
          <w:sz w:val="22"/>
          <w:szCs w:val="22"/>
          <w:lang w:eastAsia="da-DK"/>
        </w:rPr>
        <w:t>hvad</w:t>
      </w:r>
      <w:r>
        <w:rPr>
          <w:rFonts w:eastAsia="Times New Roman" w:cs="Arial"/>
          <w:color w:val="333333"/>
          <w:sz w:val="22"/>
          <w:szCs w:val="22"/>
          <w:lang w:eastAsia="da-DK"/>
        </w:rPr>
        <w:t xml:space="preserve"> prøve</w:t>
      </w:r>
      <w:r w:rsidR="00B95C8D">
        <w:rPr>
          <w:rFonts w:eastAsia="Times New Roman" w:cs="Arial"/>
          <w:color w:val="333333"/>
          <w:sz w:val="22"/>
          <w:szCs w:val="22"/>
          <w:lang w:eastAsia="da-DK"/>
        </w:rPr>
        <w:t>rne</w:t>
      </w:r>
      <w:r>
        <w:rPr>
          <w:rFonts w:eastAsia="Times New Roman" w:cs="Arial"/>
          <w:color w:val="333333"/>
          <w:sz w:val="22"/>
          <w:szCs w:val="22"/>
          <w:lang w:eastAsia="da-DK"/>
        </w:rPr>
        <w:t xml:space="preserve"> skal analyseres for.</w:t>
      </w:r>
    </w:p>
    <w:p w14:paraId="3D82F32B" w14:textId="77777777" w:rsidR="003F7E5B" w:rsidRDefault="003F7E5B" w:rsidP="00C724A7">
      <w:pPr>
        <w:pStyle w:val="Listeafsni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2"/>
          <w:szCs w:val="22"/>
          <w:lang w:eastAsia="da-DK"/>
        </w:rPr>
      </w:pPr>
      <w:r>
        <w:rPr>
          <w:rFonts w:eastAsia="Times New Roman" w:cs="Arial"/>
          <w:color w:val="333333"/>
          <w:sz w:val="22"/>
          <w:szCs w:val="22"/>
          <w:lang w:eastAsia="da-DK"/>
        </w:rPr>
        <w:t>Prøverne skal udtages på dagen.</w:t>
      </w:r>
    </w:p>
    <w:p w14:paraId="63B79EAC" w14:textId="77777777" w:rsidR="00C724A7" w:rsidRDefault="00C724A7" w:rsidP="00C724A7">
      <w:pPr>
        <w:pStyle w:val="Listeafsni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2"/>
          <w:szCs w:val="22"/>
          <w:lang w:eastAsia="da-DK"/>
        </w:rPr>
      </w:pPr>
      <w:r>
        <w:rPr>
          <w:rFonts w:eastAsia="Times New Roman" w:cs="Arial"/>
          <w:color w:val="333333"/>
          <w:sz w:val="22"/>
          <w:szCs w:val="22"/>
          <w:lang w:eastAsia="da-DK"/>
        </w:rPr>
        <w:t xml:space="preserve">DTK rekvirerer </w:t>
      </w:r>
      <w:r w:rsidR="00B95C8D">
        <w:rPr>
          <w:rFonts w:eastAsia="Times New Roman" w:cs="Arial"/>
          <w:color w:val="333333"/>
          <w:sz w:val="22"/>
          <w:szCs w:val="22"/>
          <w:lang w:eastAsia="da-DK"/>
        </w:rPr>
        <w:t>en dyrlæge til at tage prøverne</w:t>
      </w:r>
      <w:r w:rsidR="00E130A2">
        <w:rPr>
          <w:rFonts w:eastAsia="Times New Roman" w:cs="Arial"/>
          <w:color w:val="333333"/>
          <w:sz w:val="22"/>
          <w:szCs w:val="22"/>
          <w:lang w:eastAsia="da-DK"/>
        </w:rPr>
        <w:t>,</w:t>
      </w:r>
      <w:r w:rsidR="00B95C8D">
        <w:rPr>
          <w:rFonts w:eastAsia="Times New Roman" w:cs="Arial"/>
          <w:color w:val="333333"/>
          <w:sz w:val="22"/>
          <w:szCs w:val="22"/>
          <w:lang w:eastAsia="da-DK"/>
        </w:rPr>
        <w:t xml:space="preserve"> hvis en anden løsning ikke findes igennem dialogen.</w:t>
      </w:r>
    </w:p>
    <w:p w14:paraId="164F1576" w14:textId="0C76B654" w:rsidR="00FA1106" w:rsidRDefault="00FA1106" w:rsidP="00C724A7">
      <w:pPr>
        <w:pStyle w:val="Listeafsni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2"/>
          <w:szCs w:val="22"/>
          <w:lang w:eastAsia="da-DK"/>
        </w:rPr>
      </w:pPr>
      <w:r>
        <w:rPr>
          <w:rFonts w:eastAsia="Times New Roman" w:cs="Arial"/>
          <w:color w:val="333333"/>
          <w:sz w:val="22"/>
          <w:szCs w:val="22"/>
          <w:lang w:eastAsia="da-DK"/>
        </w:rPr>
        <w:t>Der skal udtages en A og B prøve på løbsdagen. A prøven indsendes til analyse</w:t>
      </w:r>
      <w:r w:rsidR="00093D8E">
        <w:rPr>
          <w:rFonts w:eastAsia="Times New Roman" w:cs="Arial"/>
          <w:color w:val="333333"/>
          <w:sz w:val="22"/>
          <w:szCs w:val="22"/>
          <w:lang w:eastAsia="da-DK"/>
        </w:rPr>
        <w:t xml:space="preserve"> for de stoffer den anklages for at indeholde, B prøven opbevares af den pågældende dyrlæge, indtil sagen er afsluttet.</w:t>
      </w:r>
      <w:r w:rsidR="00057E69">
        <w:rPr>
          <w:rFonts w:eastAsia="Times New Roman" w:cs="Arial"/>
          <w:color w:val="333333"/>
          <w:sz w:val="22"/>
          <w:szCs w:val="22"/>
          <w:lang w:eastAsia="da-DK"/>
        </w:rPr>
        <w:br/>
      </w:r>
    </w:p>
    <w:p w14:paraId="7FA1E74A" w14:textId="17A76913" w:rsidR="00057E69" w:rsidRPr="00057E69" w:rsidRDefault="00057E69" w:rsidP="00057E69">
      <w:pPr>
        <w:pStyle w:val="Listeafsni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2"/>
          <w:szCs w:val="22"/>
          <w:u w:val="single"/>
          <w:lang w:eastAsia="da-DK"/>
        </w:rPr>
      </w:pPr>
      <w:r w:rsidRPr="00057E69">
        <w:rPr>
          <w:rFonts w:eastAsia="Times New Roman" w:cs="Arial"/>
          <w:color w:val="333333"/>
          <w:sz w:val="22"/>
          <w:szCs w:val="22"/>
          <w:u w:val="single"/>
          <w:lang w:eastAsia="da-DK"/>
        </w:rPr>
        <w:t>Konsekvenser og restriktioner</w:t>
      </w:r>
    </w:p>
    <w:p w14:paraId="1762E9BA" w14:textId="77777777" w:rsidR="00057E69" w:rsidRDefault="00057E69" w:rsidP="00C724A7">
      <w:pPr>
        <w:pStyle w:val="Listeafsni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2"/>
          <w:szCs w:val="22"/>
          <w:lang w:eastAsia="da-DK"/>
        </w:rPr>
      </w:pPr>
      <w:r>
        <w:rPr>
          <w:rFonts w:eastAsia="Times New Roman" w:cs="Arial"/>
          <w:color w:val="333333"/>
          <w:sz w:val="22"/>
          <w:szCs w:val="22"/>
          <w:lang w:eastAsia="da-DK"/>
        </w:rPr>
        <w:t>Hvis prøverne påviser ulovlige stoffer i hunden, pålægges alle omkostninger hundens ejer/</w:t>
      </w:r>
      <w:proofErr w:type="spellStart"/>
      <w:r>
        <w:rPr>
          <w:rFonts w:eastAsia="Times New Roman" w:cs="Arial"/>
          <w:color w:val="333333"/>
          <w:sz w:val="22"/>
          <w:szCs w:val="22"/>
          <w:lang w:eastAsia="da-DK"/>
        </w:rPr>
        <w:t>musher</w:t>
      </w:r>
      <w:proofErr w:type="spellEnd"/>
      <w:r>
        <w:rPr>
          <w:rFonts w:eastAsia="Times New Roman" w:cs="Arial"/>
          <w:color w:val="333333"/>
          <w:sz w:val="22"/>
          <w:szCs w:val="22"/>
          <w:lang w:eastAsia="da-DK"/>
        </w:rPr>
        <w:t>.</w:t>
      </w:r>
    </w:p>
    <w:p w14:paraId="0C0858F6" w14:textId="48AD4AB4" w:rsidR="00B95C8D" w:rsidRDefault="00B95C8D" w:rsidP="00C724A7">
      <w:pPr>
        <w:pStyle w:val="Listeafsni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2"/>
          <w:szCs w:val="22"/>
          <w:lang w:eastAsia="da-DK"/>
        </w:rPr>
      </w:pPr>
      <w:r>
        <w:rPr>
          <w:rFonts w:eastAsia="Times New Roman" w:cs="Arial"/>
          <w:color w:val="333333"/>
          <w:sz w:val="22"/>
          <w:szCs w:val="22"/>
          <w:lang w:eastAsia="da-DK"/>
        </w:rPr>
        <w:t xml:space="preserve">Hvis prøverne ikke påviser </w:t>
      </w:r>
      <w:r w:rsidR="00E130A2">
        <w:rPr>
          <w:rFonts w:eastAsia="Times New Roman" w:cs="Arial"/>
          <w:color w:val="333333"/>
          <w:sz w:val="22"/>
          <w:szCs w:val="22"/>
          <w:lang w:eastAsia="da-DK"/>
        </w:rPr>
        <w:t>ulovlige</w:t>
      </w:r>
      <w:r>
        <w:rPr>
          <w:rFonts w:eastAsia="Times New Roman" w:cs="Arial"/>
          <w:color w:val="333333"/>
          <w:sz w:val="22"/>
          <w:szCs w:val="22"/>
          <w:lang w:eastAsia="da-DK"/>
        </w:rPr>
        <w:t xml:space="preserve"> stoffer, dækker DTK udgifterne.</w:t>
      </w:r>
    </w:p>
    <w:p w14:paraId="37497C41" w14:textId="77777777" w:rsidR="00227F86" w:rsidRPr="007410AF" w:rsidRDefault="00B95C8D" w:rsidP="007410AF">
      <w:pPr>
        <w:pStyle w:val="Listeafsni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2"/>
          <w:szCs w:val="22"/>
          <w:lang w:eastAsia="da-DK"/>
        </w:rPr>
      </w:pPr>
      <w:r>
        <w:rPr>
          <w:rFonts w:eastAsia="Times New Roman" w:cs="Arial"/>
          <w:color w:val="333333"/>
          <w:sz w:val="22"/>
          <w:szCs w:val="22"/>
          <w:lang w:eastAsia="da-DK"/>
        </w:rPr>
        <w:t>Hvis der indrømmes eller påvises brug af ulovlige stoffer eller metoder</w:t>
      </w:r>
      <w:r w:rsidR="003F7E5B">
        <w:rPr>
          <w:rFonts w:eastAsia="Times New Roman" w:cs="Arial"/>
          <w:color w:val="333333"/>
          <w:sz w:val="22"/>
          <w:szCs w:val="22"/>
          <w:lang w:eastAsia="da-DK"/>
        </w:rPr>
        <w:t xml:space="preserve"> anses det som en </w:t>
      </w:r>
      <w:r w:rsidR="00E130A2">
        <w:rPr>
          <w:rFonts w:eastAsia="Times New Roman" w:cs="Arial"/>
          <w:color w:val="333333"/>
          <w:sz w:val="22"/>
          <w:szCs w:val="22"/>
          <w:lang w:eastAsia="da-DK"/>
        </w:rPr>
        <w:t>disciplinærsag</w:t>
      </w:r>
      <w:r w:rsidR="003F7E5B">
        <w:rPr>
          <w:rFonts w:eastAsia="Times New Roman" w:cs="Arial"/>
          <w:color w:val="333333"/>
          <w:sz w:val="22"/>
          <w:szCs w:val="22"/>
          <w:lang w:eastAsia="da-DK"/>
        </w:rPr>
        <w:t>, og</w:t>
      </w:r>
      <w:r>
        <w:rPr>
          <w:rFonts w:eastAsia="Times New Roman" w:cs="Arial"/>
          <w:color w:val="333333"/>
          <w:sz w:val="22"/>
          <w:szCs w:val="22"/>
          <w:lang w:eastAsia="da-DK"/>
        </w:rPr>
        <w:t xml:space="preserve"> </w:t>
      </w:r>
      <w:proofErr w:type="spellStart"/>
      <w:r w:rsidR="003F7E5B">
        <w:rPr>
          <w:rFonts w:eastAsia="Times New Roman" w:cs="Arial"/>
          <w:color w:val="333333"/>
          <w:sz w:val="22"/>
          <w:szCs w:val="22"/>
          <w:lang w:eastAsia="da-DK"/>
        </w:rPr>
        <w:t>DTKs</w:t>
      </w:r>
      <w:proofErr w:type="spellEnd"/>
      <w:r w:rsidR="003F7E5B">
        <w:rPr>
          <w:rFonts w:eastAsia="Times New Roman" w:cs="Arial"/>
          <w:color w:val="333333"/>
          <w:sz w:val="22"/>
          <w:szCs w:val="22"/>
          <w:lang w:eastAsia="da-DK"/>
        </w:rPr>
        <w:t xml:space="preserve"> bestyrelse fastsætter konsekvenser og restrikti</w:t>
      </w:r>
      <w:r w:rsidR="00FA1106">
        <w:rPr>
          <w:rFonts w:eastAsia="Times New Roman" w:cs="Arial"/>
          <w:color w:val="333333"/>
          <w:sz w:val="22"/>
          <w:szCs w:val="22"/>
          <w:lang w:eastAsia="da-DK"/>
        </w:rPr>
        <w:t>oner for pågældende ejer/</w:t>
      </w:r>
      <w:proofErr w:type="spellStart"/>
      <w:r w:rsidR="00FA1106">
        <w:rPr>
          <w:rFonts w:eastAsia="Times New Roman" w:cs="Arial"/>
          <w:color w:val="333333"/>
          <w:sz w:val="22"/>
          <w:szCs w:val="22"/>
          <w:lang w:eastAsia="da-DK"/>
        </w:rPr>
        <w:t>musher</w:t>
      </w:r>
      <w:proofErr w:type="spellEnd"/>
      <w:r w:rsidR="00FA1106">
        <w:rPr>
          <w:rFonts w:eastAsia="Times New Roman" w:cs="Arial"/>
          <w:color w:val="333333"/>
          <w:sz w:val="22"/>
          <w:szCs w:val="22"/>
          <w:lang w:eastAsia="da-DK"/>
        </w:rPr>
        <w:t xml:space="preserve"> i hvert enkelt tilfælde.</w:t>
      </w:r>
    </w:p>
    <w:sectPr w:rsidR="00227F86" w:rsidRPr="007410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296"/>
    <w:multiLevelType w:val="multilevel"/>
    <w:tmpl w:val="B4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3503C"/>
    <w:multiLevelType w:val="multilevel"/>
    <w:tmpl w:val="9AC4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A3CB7"/>
    <w:multiLevelType w:val="hybridMultilevel"/>
    <w:tmpl w:val="E87A477C"/>
    <w:lvl w:ilvl="0" w:tplc="5B5E8F66">
      <w:start w:val="1"/>
      <w:numFmt w:val="decimal"/>
      <w:lvlText w:val="%1)"/>
      <w:lvlJc w:val="left"/>
      <w:pPr>
        <w:ind w:left="720" w:hanging="360"/>
      </w:pPr>
      <w:rPr>
        <w:rFonts w:hint="default"/>
        <w:color w:val="3B3838" w:themeColor="background2" w:themeShade="4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A1641"/>
    <w:multiLevelType w:val="hybridMultilevel"/>
    <w:tmpl w:val="494C8032"/>
    <w:lvl w:ilvl="0" w:tplc="2034D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229B5"/>
    <w:multiLevelType w:val="hybridMultilevel"/>
    <w:tmpl w:val="942E1A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B3838" w:themeColor="background2" w:themeShade="40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E33B5E"/>
    <w:multiLevelType w:val="multilevel"/>
    <w:tmpl w:val="65C0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0231B"/>
    <w:multiLevelType w:val="multilevel"/>
    <w:tmpl w:val="DADC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D3F73"/>
    <w:multiLevelType w:val="hybridMultilevel"/>
    <w:tmpl w:val="0C5EF318"/>
    <w:lvl w:ilvl="0" w:tplc="8DF6BF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A5545"/>
    <w:multiLevelType w:val="multilevel"/>
    <w:tmpl w:val="DFC8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43A40"/>
    <w:multiLevelType w:val="hybridMultilevel"/>
    <w:tmpl w:val="D218A08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B3838" w:themeColor="background2" w:themeShade="40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8B62E8"/>
    <w:multiLevelType w:val="hybridMultilevel"/>
    <w:tmpl w:val="4268FCF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0E788C"/>
    <w:multiLevelType w:val="hybridMultilevel"/>
    <w:tmpl w:val="C64AA5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970EFB"/>
    <w:multiLevelType w:val="multilevel"/>
    <w:tmpl w:val="A66633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EA102D"/>
    <w:multiLevelType w:val="multilevel"/>
    <w:tmpl w:val="8E1E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D3AE1"/>
    <w:multiLevelType w:val="multilevel"/>
    <w:tmpl w:val="2ED8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093925"/>
    <w:multiLevelType w:val="hybridMultilevel"/>
    <w:tmpl w:val="A424797C"/>
    <w:lvl w:ilvl="0" w:tplc="8DCEA078">
      <w:start w:val="1"/>
      <w:numFmt w:val="decimal"/>
      <w:lvlText w:val="%1."/>
      <w:lvlJc w:val="left"/>
      <w:pPr>
        <w:ind w:left="1080" w:hanging="360"/>
      </w:pPr>
      <w:rPr>
        <w:rFonts w:hint="default"/>
        <w:color w:val="3B3838" w:themeColor="background2" w:themeShade="4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31051"/>
    <w:multiLevelType w:val="multilevel"/>
    <w:tmpl w:val="2890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2"/>
  </w:num>
  <w:num w:numId="5">
    <w:abstractNumId w:val="15"/>
  </w:num>
  <w:num w:numId="6">
    <w:abstractNumId w:val="1"/>
  </w:num>
  <w:num w:numId="7">
    <w:abstractNumId w:val="16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 w:numId="13">
    <w:abstractNumId w:val="5"/>
  </w:num>
  <w:num w:numId="14">
    <w:abstractNumId w:val="13"/>
  </w:num>
  <w:num w:numId="15">
    <w:abstractNumId w:val="0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60"/>
    <w:rsid w:val="00005A08"/>
    <w:rsid w:val="00057E69"/>
    <w:rsid w:val="000829C1"/>
    <w:rsid w:val="00093D8E"/>
    <w:rsid w:val="000963AA"/>
    <w:rsid w:val="00103B98"/>
    <w:rsid w:val="001047D6"/>
    <w:rsid w:val="00185DD2"/>
    <w:rsid w:val="001C4D4A"/>
    <w:rsid w:val="002054C0"/>
    <w:rsid w:val="00227F86"/>
    <w:rsid w:val="00230060"/>
    <w:rsid w:val="00255FF6"/>
    <w:rsid w:val="0027200D"/>
    <w:rsid w:val="002C1B86"/>
    <w:rsid w:val="002F0244"/>
    <w:rsid w:val="00343BB2"/>
    <w:rsid w:val="00355F81"/>
    <w:rsid w:val="00385160"/>
    <w:rsid w:val="00386ACB"/>
    <w:rsid w:val="003B59C8"/>
    <w:rsid w:val="003B7672"/>
    <w:rsid w:val="003F7E5B"/>
    <w:rsid w:val="00445D77"/>
    <w:rsid w:val="00451D7A"/>
    <w:rsid w:val="004665E0"/>
    <w:rsid w:val="004A333F"/>
    <w:rsid w:val="004E2FE4"/>
    <w:rsid w:val="005347D0"/>
    <w:rsid w:val="005661F0"/>
    <w:rsid w:val="00606FEE"/>
    <w:rsid w:val="00631E1E"/>
    <w:rsid w:val="00671EDE"/>
    <w:rsid w:val="006A37DA"/>
    <w:rsid w:val="006B36DB"/>
    <w:rsid w:val="006B482F"/>
    <w:rsid w:val="006E3569"/>
    <w:rsid w:val="0070463A"/>
    <w:rsid w:val="007410AF"/>
    <w:rsid w:val="007513CB"/>
    <w:rsid w:val="00761206"/>
    <w:rsid w:val="007C7E8C"/>
    <w:rsid w:val="007D1B81"/>
    <w:rsid w:val="007E6DED"/>
    <w:rsid w:val="007F186C"/>
    <w:rsid w:val="00803A3C"/>
    <w:rsid w:val="0086298B"/>
    <w:rsid w:val="00870C15"/>
    <w:rsid w:val="008E38BA"/>
    <w:rsid w:val="008F0B12"/>
    <w:rsid w:val="00902E32"/>
    <w:rsid w:val="00902EB2"/>
    <w:rsid w:val="0093253F"/>
    <w:rsid w:val="00967BE7"/>
    <w:rsid w:val="009A57A0"/>
    <w:rsid w:val="009F0F15"/>
    <w:rsid w:val="00AB0867"/>
    <w:rsid w:val="00AB1254"/>
    <w:rsid w:val="00AF7F87"/>
    <w:rsid w:val="00B65E52"/>
    <w:rsid w:val="00B676EC"/>
    <w:rsid w:val="00B95C8D"/>
    <w:rsid w:val="00C1635A"/>
    <w:rsid w:val="00C5494D"/>
    <w:rsid w:val="00C724A7"/>
    <w:rsid w:val="00C81428"/>
    <w:rsid w:val="00D06822"/>
    <w:rsid w:val="00D40E65"/>
    <w:rsid w:val="00D63C47"/>
    <w:rsid w:val="00DD5106"/>
    <w:rsid w:val="00E10F5C"/>
    <w:rsid w:val="00E130A2"/>
    <w:rsid w:val="00E40FC7"/>
    <w:rsid w:val="00E568D9"/>
    <w:rsid w:val="00EC747E"/>
    <w:rsid w:val="00ED3757"/>
    <w:rsid w:val="00EE6623"/>
    <w:rsid w:val="00F2034A"/>
    <w:rsid w:val="00F30BAA"/>
    <w:rsid w:val="00F32882"/>
    <w:rsid w:val="00F43884"/>
    <w:rsid w:val="00F85B27"/>
    <w:rsid w:val="00FA1106"/>
    <w:rsid w:val="00FB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3646"/>
  <w15:chartTrackingRefBased/>
  <w15:docId w15:val="{69452D0B-1F4D-487F-AB8E-0AB33CA5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B2"/>
  </w:style>
  <w:style w:type="paragraph" w:styleId="Overskrift1">
    <w:name w:val="heading 1"/>
    <w:basedOn w:val="Normal"/>
    <w:next w:val="Normal"/>
    <w:link w:val="Overskrift1Tegn"/>
    <w:uiPriority w:val="9"/>
    <w:qFormat/>
    <w:rsid w:val="00343BB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F73B08" w:themeColor="accent6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3BB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F73B08" w:themeColor="accent6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3BB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73B08" w:themeColor="accent6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3B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A7E5C" w:themeColor="accent6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3B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A7E5C" w:themeColor="accent6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3B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A7E5C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3B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A7E5C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3B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A7E5C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3BB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A7E5C" w:themeColor="accent6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43B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Tegn">
    <w:name w:val="Titel Tegn"/>
    <w:basedOn w:val="Standardskrifttypeiafsnit"/>
    <w:link w:val="Titel"/>
    <w:uiPriority w:val="10"/>
    <w:rsid w:val="00343BB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43BB2"/>
    <w:rPr>
      <w:rFonts w:asciiTheme="majorHAnsi" w:eastAsiaTheme="majorEastAsia" w:hAnsiTheme="majorHAnsi" w:cstheme="majorBidi"/>
      <w:color w:val="F73B08" w:themeColor="accent6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43BB2"/>
    <w:rPr>
      <w:rFonts w:asciiTheme="majorHAnsi" w:eastAsiaTheme="majorEastAsia" w:hAnsiTheme="majorHAnsi" w:cstheme="majorBidi"/>
      <w:color w:val="F73B08" w:themeColor="accent6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3BB2"/>
    <w:rPr>
      <w:rFonts w:asciiTheme="majorHAnsi" w:eastAsiaTheme="majorEastAsia" w:hAnsiTheme="majorHAnsi" w:cstheme="majorBidi"/>
      <w:color w:val="F73B08" w:themeColor="accent6" w:themeShade="B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3BB2"/>
    <w:rPr>
      <w:rFonts w:asciiTheme="majorHAnsi" w:eastAsiaTheme="majorEastAsia" w:hAnsiTheme="majorHAnsi" w:cstheme="majorBidi"/>
      <w:color w:val="FA7E5C" w:themeColor="accent6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3BB2"/>
    <w:rPr>
      <w:rFonts w:asciiTheme="majorHAnsi" w:eastAsiaTheme="majorEastAsia" w:hAnsiTheme="majorHAnsi" w:cstheme="majorBidi"/>
      <w:i/>
      <w:iCs/>
      <w:color w:val="FA7E5C" w:themeColor="accent6"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3BB2"/>
    <w:rPr>
      <w:rFonts w:asciiTheme="majorHAnsi" w:eastAsiaTheme="majorEastAsia" w:hAnsiTheme="majorHAnsi" w:cstheme="majorBidi"/>
      <w:color w:val="FA7E5C" w:themeColor="accent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3BB2"/>
    <w:rPr>
      <w:rFonts w:asciiTheme="majorHAnsi" w:eastAsiaTheme="majorEastAsia" w:hAnsiTheme="majorHAnsi" w:cstheme="majorBidi"/>
      <w:b/>
      <w:bCs/>
      <w:color w:val="FA7E5C" w:themeColor="accent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3BB2"/>
    <w:rPr>
      <w:rFonts w:asciiTheme="majorHAnsi" w:eastAsiaTheme="majorEastAsia" w:hAnsiTheme="majorHAnsi" w:cstheme="majorBidi"/>
      <w:b/>
      <w:bCs/>
      <w:i/>
      <w:iCs/>
      <w:color w:val="FA7E5C" w:themeColor="accent6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3BB2"/>
    <w:rPr>
      <w:rFonts w:asciiTheme="majorHAnsi" w:eastAsiaTheme="majorEastAsia" w:hAnsiTheme="majorHAnsi" w:cstheme="majorBidi"/>
      <w:i/>
      <w:iCs/>
      <w:color w:val="FA7E5C" w:themeColor="accent6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43BB2"/>
    <w:pPr>
      <w:spacing w:line="240" w:lineRule="auto"/>
    </w:pPr>
    <w:rPr>
      <w:b/>
      <w:bCs/>
      <w:smallCaps/>
      <w:color w:val="595959" w:themeColor="text1" w:themeTint="A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3BB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3BB2"/>
    <w:rPr>
      <w:rFonts w:asciiTheme="majorHAnsi" w:eastAsiaTheme="majorEastAsia" w:hAnsiTheme="majorHAnsi" w:cstheme="majorBidi"/>
      <w:sz w:val="30"/>
      <w:szCs w:val="30"/>
    </w:rPr>
  </w:style>
  <w:style w:type="character" w:styleId="Strk">
    <w:name w:val="Strong"/>
    <w:basedOn w:val="Standardskrifttypeiafsnit"/>
    <w:uiPriority w:val="22"/>
    <w:qFormat/>
    <w:rsid w:val="00343BB2"/>
    <w:rPr>
      <w:b/>
      <w:bCs/>
    </w:rPr>
  </w:style>
  <w:style w:type="character" w:styleId="Fremhv">
    <w:name w:val="Emphasis"/>
    <w:basedOn w:val="Standardskrifttypeiafsnit"/>
    <w:uiPriority w:val="20"/>
    <w:qFormat/>
    <w:rsid w:val="00343BB2"/>
    <w:rPr>
      <w:i/>
      <w:iCs/>
      <w:color w:val="FA7E5C" w:themeColor="accent6"/>
    </w:rPr>
  </w:style>
  <w:style w:type="paragraph" w:styleId="Ingenafstand">
    <w:name w:val="No Spacing"/>
    <w:uiPriority w:val="1"/>
    <w:qFormat/>
    <w:rsid w:val="00343BB2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343BB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Tegn">
    <w:name w:val="Citat Tegn"/>
    <w:basedOn w:val="Standardskrifttypeiafsnit"/>
    <w:link w:val="Citat"/>
    <w:uiPriority w:val="29"/>
    <w:rsid w:val="00343BB2"/>
    <w:rPr>
      <w:i/>
      <w:iCs/>
      <w:color w:val="262626" w:themeColor="text1" w:themeTint="D9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3BB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A7E5C" w:themeColor="accent6"/>
      <w:sz w:val="32"/>
      <w:szCs w:val="3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3BB2"/>
    <w:rPr>
      <w:rFonts w:asciiTheme="majorHAnsi" w:eastAsiaTheme="majorEastAsia" w:hAnsiTheme="majorHAnsi" w:cstheme="majorBidi"/>
      <w:i/>
      <w:iCs/>
      <w:color w:val="FA7E5C" w:themeColor="accent6"/>
      <w:sz w:val="32"/>
      <w:szCs w:val="32"/>
    </w:rPr>
  </w:style>
  <w:style w:type="character" w:styleId="Svagfremhvning">
    <w:name w:val="Subtle Emphasis"/>
    <w:basedOn w:val="Standardskrifttypeiafsnit"/>
    <w:uiPriority w:val="19"/>
    <w:qFormat/>
    <w:rsid w:val="00343BB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343BB2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343BB2"/>
    <w:rPr>
      <w:smallCaps/>
      <w:color w:val="595959" w:themeColor="text1" w:themeTint="A6"/>
    </w:rPr>
  </w:style>
  <w:style w:type="character" w:styleId="Kraftighenvisning">
    <w:name w:val="Intense Reference"/>
    <w:basedOn w:val="Standardskrifttypeiafsnit"/>
    <w:uiPriority w:val="32"/>
    <w:qFormat/>
    <w:rsid w:val="00343BB2"/>
    <w:rPr>
      <w:b/>
      <w:bCs/>
      <w:smallCaps/>
      <w:color w:val="FA7E5C" w:themeColor="accent6"/>
    </w:rPr>
  </w:style>
  <w:style w:type="character" w:styleId="Bogenstitel">
    <w:name w:val="Book Title"/>
    <w:basedOn w:val="Standardskrifttypeiafsnit"/>
    <w:uiPriority w:val="33"/>
    <w:qFormat/>
    <w:rsid w:val="00343BB2"/>
    <w:rPr>
      <w:b/>
      <w:bCs/>
      <w:caps w:val="0"/>
      <w:smallCaps/>
      <w:spacing w:val="7"/>
      <w:sz w:val="21"/>
      <w:szCs w:val="21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43BB2"/>
    <w:pPr>
      <w:outlineLvl w:val="9"/>
    </w:pPr>
  </w:style>
  <w:style w:type="paragraph" w:styleId="Listeafsnit">
    <w:name w:val="List Paragraph"/>
    <w:basedOn w:val="Normal"/>
    <w:uiPriority w:val="34"/>
    <w:qFormat/>
    <w:rsid w:val="005661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8F0B12"/>
    <w:rPr>
      <w:color w:val="0000FF"/>
      <w:u w:val="single"/>
    </w:rPr>
  </w:style>
  <w:style w:type="paragraph" w:styleId="Korrektur">
    <w:name w:val="Revision"/>
    <w:hidden/>
    <w:uiPriority w:val="99"/>
    <w:semiHidden/>
    <w:rsid w:val="00F30BAA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30BA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30BA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30BA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0BA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0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94D87-8EF3-482F-9867-7A9E1D12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Jammerbugt Kommune</Company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Biersted Skole</dc:creator>
  <cp:keywords/>
  <dc:description/>
  <cp:lastModifiedBy>Biersted Skole</cp:lastModifiedBy>
  <cp:revision>2</cp:revision>
  <cp:lastPrinted>2023-08-29T16:56:00Z</cp:lastPrinted>
  <dcterms:created xsi:type="dcterms:W3CDTF">2024-06-12T08:14:00Z</dcterms:created>
  <dcterms:modified xsi:type="dcterms:W3CDTF">2024-06-12T08:14:00Z</dcterms:modified>
</cp:coreProperties>
</file>